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12AB133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.NET 9</w:t>
      </w:r>
      <w:r w:rsidRPr="0036636B">
        <w:rPr>
          <w:rFonts w:eastAsia="Segoe UI" w:cs="Segoe UI"/>
        </w:rPr>
        <w:t xml:space="preserve"> / </w:t>
      </w:r>
      <w:r>
        <w:rPr>
          <w:rFonts w:eastAsia="Segoe UI" w:cs="Segoe UI"/>
        </w:rPr>
        <w:t>9.0.100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All platforms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March 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.NET is a free, cross-platform, open source developer platform for building many different types of applications.</w:t>
      </w:r>
      <w:r>
        <w:rPr>
          <w:rFonts w:eastAsia="Times New Roman" w:cs="Segoe UI"/>
        </w:rPr>
        <w:br/>
      </w:r>
      <w:r>
        <w:rPr>
          <w:rFonts w:eastAsia="Times New Roman" w:cs="Segoe UI"/>
        </w:rPr>
        <w:br/>
        <w:t>With .NET, you can use multiple languages, editors, and libraries to build for web, mobile, desktop, games, and IoT.</w:t>
      </w:r>
      <w:r>
        <w:rPr>
          <w:rFonts w:eastAsia="Times New Roman" w:cs="Segoe UI"/>
        </w:rPr>
        <w:br/>
      </w:r>
      <w:r>
        <w:rPr>
          <w:rFonts w:eastAsia="Times New Roman" w:cs="Segoe UI"/>
        </w:rPr>
        <w:br/>
        <w:t xml:space="preserve">This document is limited to ASP.NET, MAUI, WinForms and WPF Visual Studio templates, as well as the runtime for MAUI, WinForms, and WPF. </w:t>
      </w:r>
      <w:r>
        <w:rPr>
          <w:rFonts w:eastAsia="Times New Roman" w:cs="Segoe UI"/>
        </w:rPr>
        <w:br/>
      </w:r>
      <w:r>
        <w:rPr>
          <w:rFonts w:eastAsia="Times New Roman" w:cs="Segoe UI"/>
        </w:rPr>
        <w:br/>
        <w:t xml:space="preserve">For the most accessible experience with MAUI, WPF and WinForms, it is recommended that developers work with the latest version of .NET and the most recent operating system version. Each technology is limited by </w:t>
      </w:r>
      <w:proofErr w:type="gramStart"/>
      <w:r>
        <w:rPr>
          <w:rFonts w:eastAsia="Times New Roman" w:cs="Segoe UI"/>
        </w:rPr>
        <w:t>the platform</w:t>
      </w:r>
      <w:proofErr w:type="gramEnd"/>
      <w:r>
        <w:rPr>
          <w:rFonts w:eastAsia="Times New Roman" w:cs="Segoe UI"/>
        </w:rPr>
        <w:t xml:space="preserve"> capabilities, and each platform may behave differently under similar circumstances. Full accessibility testing should be undertaken to ensure the best end user experience.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w:t>
      </w:r>
      <w:r w:rsidRPr="0089459D">
        <w:rPr>
          <w:rFonts w:eastAsia="Times New Roman" w:cs="Segoe UI"/>
        </w:rPr>
        <w:lastRenderedPageBreak/>
        <w:t xml:space="preserve">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lastRenderedPageBreak/>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340C8293" w:rsidR="00AE2C1D" w:rsidRPr="0036636B" w:rsidRDefault="00AE2C1D" w:rsidP="00AE2C1D">
            <w:pPr>
              <w:spacing w:after="0" w:line="240" w:lineRule="auto"/>
              <w:rPr>
                <w:rFonts w:eastAsia="Times New Roman" w:cs="Segoe UI"/>
              </w:rPr>
            </w:pPr>
            <w:r>
              <w:rPr>
                <w:rFonts w:cs="Segoe UI"/>
              </w:rPr>
              <w:t xml:space="preserve">Some .NET MAUI templates containing </w:t>
            </w:r>
            <w:proofErr w:type="spellStart"/>
            <w:r>
              <w:rPr>
                <w:rFonts w:cs="Segoe UI"/>
              </w:rPr>
              <w:t>Syncfusion</w:t>
            </w:r>
            <w:proofErr w:type="spellEnd"/>
            <w:r>
              <w:rPr>
                <w:rFonts w:cs="Segoe UI"/>
              </w:rPr>
              <w:t xml:space="preserve"> controls may not demonstrate accessibility </w:t>
            </w:r>
            <w:proofErr w:type="gramStart"/>
            <w:r>
              <w:rPr>
                <w:rFonts w:cs="Segoe UI"/>
              </w:rPr>
              <w:t>best</w:t>
            </w:r>
            <w:proofErr w:type="gramEnd"/>
            <w:r>
              <w:rPr>
                <w:rFonts w:cs="Segoe UI"/>
              </w:rPr>
              <w:t xml:space="preserve"> practices. </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AEE56F7" w:rsidR="00AE2C1D" w:rsidRPr="0036636B" w:rsidRDefault="00AE2C1D" w:rsidP="00AE2C1D">
            <w:pPr>
              <w:spacing w:after="0" w:line="240" w:lineRule="auto"/>
              <w:rPr>
                <w:rFonts w:eastAsia="Times New Roman" w:cs="Segoe UI"/>
              </w:rPr>
            </w:pPr>
            <w:proofErr w:type="gramStart"/>
            <w:r>
              <w:rPr>
                <w:rFonts w:cs="Segoe UI"/>
              </w:rPr>
              <w:t>Some.NET  MAUI</w:t>
            </w:r>
            <w:proofErr w:type="gramEnd"/>
            <w:r>
              <w:rPr>
                <w:rFonts w:cs="Segoe UI"/>
              </w:rPr>
              <w:t xml:space="preserve"> templates containing </w:t>
            </w:r>
            <w:proofErr w:type="spellStart"/>
            <w:r>
              <w:rPr>
                <w:rFonts w:cs="Segoe UI"/>
              </w:rPr>
              <w:t>Syncfusion</w:t>
            </w:r>
            <w:proofErr w:type="spellEnd"/>
            <w:r>
              <w:rPr>
                <w:rFonts w:cs="Segoe UI"/>
              </w:rPr>
              <w:t xml:space="preserve"> controls may not demonstrate accessibility best practices</w:t>
            </w:r>
            <w:r w:rsidR="004A7A82">
              <w:rPr>
                <w:rFonts w:cs="Segoe UI"/>
              </w:rPr>
              <w:t>.</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48B1280" w:rsidR="00DA7252" w:rsidRPr="0036636B" w:rsidRDefault="00DA7252" w:rsidP="00DA7252">
            <w:pPr>
              <w:spacing w:after="0" w:line="240" w:lineRule="auto"/>
              <w:rPr>
                <w:rFonts w:eastAsia="Times New Roman" w:cs="Segoe UI"/>
              </w:rPr>
            </w:pPr>
            <w:r>
              <w:rPr>
                <w:rFonts w:cs="Segoe UI"/>
              </w:rPr>
              <w:t xml:space="preserve">Some .NET MAUI templates containing </w:t>
            </w:r>
            <w:proofErr w:type="spellStart"/>
            <w:r>
              <w:rPr>
                <w:rFonts w:cs="Segoe UI"/>
              </w:rPr>
              <w:t>Syncfusion</w:t>
            </w:r>
            <w:proofErr w:type="spellEnd"/>
            <w:r>
              <w:rPr>
                <w:rFonts w:cs="Segoe UI"/>
              </w:rPr>
              <w:t xml:space="preserve"> controls may not demonstrate accessibility </w:t>
            </w:r>
            <w:proofErr w:type="gramStart"/>
            <w:r>
              <w:rPr>
                <w:rFonts w:cs="Segoe UI"/>
              </w:rPr>
              <w:t>best</w:t>
            </w:r>
            <w:proofErr w:type="gramEnd"/>
            <w:r>
              <w:rPr>
                <w:rFonts w:cs="Segoe UI"/>
              </w:rPr>
              <w:t xml:space="preserve"> practices. </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lastRenderedPageBreak/>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596"/>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A68F5"/>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A7A82"/>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4AF9"/>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F787DC-A176-40C8-976D-51F96097A35F}">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2648</Words>
  <Characters>15097</Characters>
  <Application>Microsoft Office Word</Application>
  <DocSecurity>8</DocSecurity>
  <Lines>125</Lines>
  <Paragraphs>35</Paragraphs>
  <ScaleCrop>false</ScaleCrop>
  <Company/>
  <LinksUpToDate>false</LinksUpToDate>
  <CharactersWithSpaces>17710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2025-03-10T15:54:00Z</dcterms:created>
  <dcterms:modified xsi:type="dcterms:W3CDTF">2025-03-10T15:54:00Z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