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Threat Modeling Tool</w:t>
      </w:r>
      <w:r w:rsidRPr="0036636B">
        <w:rPr>
          <w:rFonts w:eastAsia="Segoe UI" w:cs="Segoe UI"/>
        </w:rPr>
        <w:t xml:space="preserve"> / </w:t>
      </w:r>
      <w:proofErr w:type="spellStart"/>
      <w:proofErr w:type="gramEnd"/>
      <w:proofErr w:type="spellEnd"/>
      <w:r>
        <w:rPr>
          <w:rFonts w:eastAsia="Segoe UI" w:cs="Segoe UI"/>
        </w:rPr>
        <w:t>7.3.51110.1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24,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Microsoft Threat Modeling Tool enables developers and software architects to communicate about the security design of their systems, analyze designs for potential security issues, and suggest and manage mitigations for security issues.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