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Service Bus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Fully managed enterprise message broker with message queues and pub-sub topics that are used to provide asynchronous communication of messages between various applications within an enterprise.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are designed to be communicated to users through assistive technologies without needing to move keyboard focus.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