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Supplier Experience</w:t>
      </w:r>
      <w:r w:rsidRPr="0036636B">
        <w:rPr>
          <w:rFonts w:eastAsia="Segoe UI" w:cs="Segoe UI"/>
        </w:rPr>
        <w:t xml:space="preserve"> / </w:t>
      </w:r>
      <w:proofErr w:type="spellStart"/>
      <w:proofErr w:type="gramEnd"/>
      <w:proofErr w:type="spellEnd"/>
      <w:r>
        <w:rPr>
          <w:rFonts w:eastAsia="Segoe UI" w:cs="Segoe UI"/>
        </w:rPr>
        <w:t>Continuous releases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SupplierWeb is a centralized app where it provides access to Microsoft suppliers to login and access various data coming from different systems. Like Purchase orders, Invoices, Payments and Supplier profile. The goal of this app is to make a single interface for all Microsoft suppliers.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"Expand buttons" for "CE&amp;S Invoices", "Supplier profile" and "Supplier resources" is not descriptively defined.</w:t>
            </w:r>
            <w:r>
              <w:rPr>
                <w:rFonts w:cs="Segoe UI"/>
              </w:rPr>
              <w:br/>
            </w:r>
            <w:r>
              <w:rPr>
                <w:rFonts w:cs="Segoe UI"/>
              </w:rPr>
              <w:br/>
            </w:r>
            <w:r>
              <w:rPr>
                <w:rFonts w:cs="Segoe UI"/>
              </w:rPr>
              <w:t>Headings are not defined for "Life cycle"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Links present under "supplier profile" and "Sustainability resources" is not associated with underline/Chevron to differentiate with normal text.</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Visually appearing label "Filter purchase order by start date" and "Filter purchase order by end date" is not matching with its defined programmatic label name.</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Incorrect role is defined for the "Show all" control present for every card under dashboard section.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On resize the dropdown list items for "Supplier name" is getting truncated.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On reflow the "Dashboard" screen is accessible with 2 scroll bars.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There is no functionality provided to adjust columns width which is achievable using single pointer.</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