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A4O UC OPERATIONS</w:t>
      </w:r>
      <w:r w:rsidRPr="0036636B">
        <w:rPr>
          <w:rFonts w:eastAsia="Segoe UI" w:cs="Segoe UI"/>
        </w:rPr>
        <w:t xml:space="preserve"> / </w:t>
      </w:r>
      <w:proofErr w:type="spellStart"/>
      <w:proofErr w:type="gramEnd"/>
      <w:proofErr w:type="spellEnd"/>
      <w:r>
        <w:rPr>
          <w:rFonts w:eastAsia="Segoe UI" w:cs="Segoe UI"/>
        </w:rPr>
        <w:t>5.2.0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web-based software application is used by customers and field engineers for the full life cycle management of cloud native clusters and network functions in support of the A40 Mobile Packet Core, specifically Azure for Operators 5G Core.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