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Whiteboard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Web,Teams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When the 'See who has access' modal is displayed, the user is unable to select a person by keyboard.</w:t>
            </w:r>
            <w:r>
              <w:rPr>
                <w:rFonts w:cs="Segoe UI"/>
              </w:rPr>
              <w:br/>
            </w:r>
            <w:r>
              <w:rPr>
                <w:rFonts w:cs="Segoe UI"/>
              </w:rPr>
              <w:t>- User is not able to select the row list items with the keyboard.</w:t>
            </w:r>
            <w:r>
              <w:rPr>
                <w:rFonts w:cs="Segoe UI"/>
              </w:rPr>
              <w:br/>
            </w:r>
            <w:r>
              <w:rPr>
                <w:rFonts w:cs="Segoe UI"/>
              </w:rPr>
              <w:t>- Reactions are not accessible with a keyboard in the reaction tags pop-up.</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"Sensitivity label" controls are not adapting Italian and French languages.</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Instructions are not provided for navigating using up/down arrow keys in the Whiteboard dashboard.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