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91EC9F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Whiteboard</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 Win32, iOS, Android, Teams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Whiteboard provides a freeform intelligent canvas where teams can ideate, create, and collaborate visually via the cloud. Designed for touch, type &amp; pen, it lets you write or draw as smoothly as you would with ink while adding text and sticky notes you can type/annotate on. It enhances teamwork by allowing all team members to edit and comment directly on the canvas in real-time, no matter where they are. And all your work stays safe in the cloud, ready to be picked back up from another location or device.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When the 'See who has access' modal is displayed, the user is unable to select a person by keyboard.</w:t>
            </w:r>
            <w:r>
              <w:rPr>
                <w:rFonts w:cs="Segoe UI"/>
              </w:rPr>
              <w:br/>
              <w:t>- User is not able to select the row list items with the keyboard.</w:t>
            </w:r>
            <w:r>
              <w:rPr>
                <w:rFonts w:cs="Segoe UI"/>
              </w:rPr>
              <w:br/>
              <w:t>- Reactions are not accessible with a keyboard in the reaction tags pop-up.</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order is not logical on different pages across different platforms.</w:t>
            </w:r>
            <w:r>
              <w:rPr>
                <w:rFonts w:cs="Segoe UI"/>
              </w:rPr>
              <w:br/>
              <w:t>- On invoking the close button, focus does not land back to the ink button.</w:t>
            </w:r>
            <w:r>
              <w:rPr>
                <w:rFonts w:cs="Segoe UI"/>
              </w:rPr>
              <w:br/>
            </w:r>
            <w:r>
              <w:rPr>
                <w:rFonts w:cs="Segoe UI"/>
              </w:rPr>
              <w:lastRenderedPageBreak/>
              <w:t>- Focus is moving to an invisible control after the create button.</w:t>
            </w:r>
            <w:r>
              <w:rPr>
                <w:rFonts w:cs="Segoe UI"/>
              </w:rPr>
              <w:br/>
              <w:t>- After left swipe from delete menu item, VoiceOver focus moves to previous Whiteboard.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"Sensitivity label" controls are not adapting Italian and French languages.</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Instructions are not provided for navigating using up/down arrow keys in the Whiteboard dashboard.</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Color label is not associated with its colors group.</w:t>
            </w:r>
            <w:r>
              <w:rPr>
                <w:rFonts w:cs="Segoe UI"/>
              </w:rPr>
              <w:br/>
              <w:t>- After posting the comment, keyboard focus is moving out of the comment pane.</w:t>
            </w:r>
            <w:r>
              <w:rPr>
                <w:rFonts w:cs="Segoe UI"/>
              </w:rPr>
              <w:br/>
              <w:t>- After renaming the Whiteboard, the screen reader incorrectly announces the state as expanded for name dropdown.</w:t>
            </w:r>
            <w:r>
              <w:rPr>
                <w:rFonts w:cs="Segoe UI"/>
              </w:rPr>
              <w:br/>
              <w:t>- Narrator is not announcing the expand/collapse state for the sensitivity label.</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Users are unable to view the contextual menu controls when navigating with arrow keys.</w:t>
            </w:r>
            <w:r>
              <w:rPr>
                <w:rFonts w:cs="Segoe UI"/>
              </w:rPr>
              <w:br/>
              <w:t xml:space="preserve">- While using arrow keys, focus is moving to the contextual menu </w:t>
            </w:r>
            <w:proofErr w:type="gramStart"/>
            <w:r>
              <w:rPr>
                <w:rFonts w:cs="Segoe UI"/>
              </w:rPr>
              <w:t>controls</w:t>
            </w:r>
            <w:proofErr w:type="gramEnd"/>
            <w:r>
              <w:rPr>
                <w:rFonts w:cs="Segoe UI"/>
              </w:rPr>
              <w:t xml:space="preserve"> but the controls are not visible because the screen is not moving along with the keyboard focus. Also, header controls and the zoom pane are getting overlapped.</w:t>
            </w:r>
            <w:r>
              <w:rPr>
                <w:rFonts w:cs="Segoe UI"/>
              </w:rPr>
              <w:br/>
              <w:t>- The header content in the home page of whiteboard is getting truncated after applying resize.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Does not meet a contrast ratio of 3:1, when in checked or unchecked state.</w:t>
            </w:r>
            <w:r>
              <w:rPr>
                <w:rFonts w:cs="Segoe UI"/>
              </w:rPr>
              <w:br/>
              <w:t>- The color of the keyboard focus of creative comments only checkbox with the background does not meet contrast minimums.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TalkBack does not announce as "headings' for 'whiteboard' and 'settings' titles on the application.</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615B54F" w:rsidR="00CA166D" w:rsidRPr="00264B3A" w:rsidRDefault="00264B3A" w:rsidP="00264B3A">
            <w:pPr>
              <w:spacing w:after="0" w:line="240" w:lineRule="auto"/>
              <w:rPr>
                <w:rFonts w:cs="Segoe UI"/>
              </w:rPr>
            </w:pPr>
            <w:r w:rsidRPr="00264B3A">
              <w:rPr>
                <w:rFonts w:cs="Segoe UI"/>
              </w:rPr>
              <w:t>-</w:t>
            </w:r>
            <w:r>
              <w:rPr>
                <w:rFonts w:cs="Segoe UI"/>
              </w:rPr>
              <w:t xml:space="preserve"> </w:t>
            </w:r>
            <w:r w:rsidR="00CA166D" w:rsidRPr="00264B3A">
              <w:rPr>
                <w:rFonts w:cs="Segoe UI"/>
              </w:rPr>
              <w:t>There is no single pointer mode for resizing the image.</w:t>
            </w:r>
            <w:r w:rsidR="00CA166D" w:rsidRPr="00264B3A">
              <w:rPr>
                <w:rFonts w:cs="Segoe UI"/>
              </w:rPr>
              <w:br/>
            </w:r>
            <w:r>
              <w:rPr>
                <w:rFonts w:cs="Segoe UI"/>
              </w:rPr>
              <w:t>-</w:t>
            </w:r>
            <w:r w:rsidR="00CA166D" w:rsidRPr="00264B3A">
              <w:rPr>
                <w:rFonts w:cs="Segoe UI"/>
              </w:rPr>
              <w:t xml:space="preserve"> No single pointer mode provided to move or </w:t>
            </w:r>
            <w:r>
              <w:rPr>
                <w:rFonts w:cs="Segoe UI"/>
              </w:rPr>
              <w:t>r</w:t>
            </w:r>
            <w:r w:rsidR="00CA166D" w:rsidRPr="00264B3A">
              <w:rPr>
                <w:rFonts w:cs="Segoe UI"/>
              </w:rPr>
              <w:t xml:space="preserve">esize for the </w:t>
            </w:r>
            <w:r>
              <w:rPr>
                <w:rFonts w:cs="Segoe UI"/>
              </w:rPr>
              <w:t>n</w:t>
            </w:r>
            <w:r w:rsidR="00CA166D" w:rsidRPr="00264B3A">
              <w:rPr>
                <w:rFonts w:cs="Segoe UI"/>
              </w:rPr>
              <w:t>otes and shapes present in canvas.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CC3765"/>
    <w:multiLevelType w:val="hybridMultilevel"/>
    <w:tmpl w:val="A878A836"/>
    <w:lvl w:ilvl="0" w:tplc="C5B67854">
      <w:numFmt w:val="bullet"/>
      <w:lvlText w:val="-"/>
      <w:lvlJc w:val="left"/>
      <w:pPr>
        <w:ind w:left="720" w:hanging="360"/>
      </w:pPr>
      <w:rPr>
        <w:rFonts w:ascii="Segoe UI" w:eastAsia="Calibr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2"/>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1"/>
  </w:num>
  <w:num w:numId="17" w16cid:durableId="1863471243">
    <w:abstractNumId w:val="43"/>
  </w:num>
  <w:num w:numId="18" w16cid:durableId="298195021">
    <w:abstractNumId w:val="39"/>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4"/>
  </w:num>
  <w:num w:numId="24" w16cid:durableId="100687067">
    <w:abstractNumId w:val="33"/>
  </w:num>
  <w:num w:numId="25" w16cid:durableId="58022605">
    <w:abstractNumId w:val="10"/>
  </w:num>
  <w:num w:numId="26" w16cid:durableId="1198087379">
    <w:abstractNumId w:val="6"/>
  </w:num>
  <w:num w:numId="27" w16cid:durableId="1959557440">
    <w:abstractNumId w:val="37"/>
  </w:num>
  <w:num w:numId="28" w16cid:durableId="533351920">
    <w:abstractNumId w:val="14"/>
  </w:num>
  <w:num w:numId="29" w16cid:durableId="1810896939">
    <w:abstractNumId w:val="15"/>
  </w:num>
  <w:num w:numId="30" w16cid:durableId="1079139036">
    <w:abstractNumId w:val="1"/>
  </w:num>
  <w:num w:numId="31" w16cid:durableId="1920745922">
    <w:abstractNumId w:val="38"/>
  </w:num>
  <w:num w:numId="32" w16cid:durableId="1517427300">
    <w:abstractNumId w:val="40"/>
  </w:num>
  <w:num w:numId="33" w16cid:durableId="1212032786">
    <w:abstractNumId w:val="23"/>
  </w:num>
  <w:num w:numId="34" w16cid:durableId="1317297374">
    <w:abstractNumId w:val="36"/>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 w:numId="47" w16cid:durableId="1269041518">
    <w:abstractNumId w:val="3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B3A"/>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07FAB"/>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76718"/>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4C7"/>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80C767-2CC1-49F0-A138-865698A079F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2857</Words>
  <Characters>16288</Characters>
  <Application>Microsoft Office Word</Application>
  <DocSecurity>8</DocSecurity>
  <Lines>135</Lines>
  <Paragraphs>38</Paragraphs>
  <ScaleCrop>false</ScaleCrop>
  <Company/>
  <LinksUpToDate>false</LinksUpToDate>
  <CharactersWithSpaces>19107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2024-11-01T02:40:00Z</dcterms:created>
  <dcterms:modified xsi:type="dcterms:W3CDTF">2024-11-01T02:40:00Z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