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Edge (Chromium) for Linux</w:t>
      </w:r>
      <w:r w:rsidRPr="0036636B">
        <w:rPr>
          <w:rFonts w:eastAsia="Segoe UI" w:cs="Segoe UI"/>
        </w:rPr>
        <w:t xml:space="preserve"> / </w:t>
      </w:r>
      <w:proofErr w:type="spellStart"/>
      <w:proofErr w:type="gramEnd"/>
      <w:proofErr w:type="spellEnd"/>
      <w:r>
        <w:rPr>
          <w:rFonts w:eastAsia="Segoe UI" w:cs="Segoe UI"/>
        </w:rPr>
        <w:t>130.0.2849.56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Edge is a web browser based on the Chromium open-source project. This document covers the Windows version of the application (i.e. tabs, address and search bar, favorites management, settings, popups and menus), the PDF reader, the web platform, webview2, the web developer tools and Enterprise New tab page.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order functions well throughout the Edge application, with the exception of the old PDF reader. This reader struggles with tagged PDFs, making navigation and interaction less efficient. Future versions will address and improve this issue.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The status message is announced correctly throughout the Edge application, except on the web platform. When the user presses the space key immediately after correcting a word, Orca incorrectly announces it as misspelled. Users can renavigate to the word to verify if it is still misspelled.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