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978522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Entra ID Connect</w:t>
      </w:r>
      <w:r w:rsidRPr="0036636B">
        <w:rPr>
          <w:rFonts w:eastAsia="Segoe UI" w:cs="Segoe UI"/>
        </w:rPr>
        <w:t xml:space="preserve"> / </w:t>
      </w:r>
      <w:r>
        <w:rPr>
          <w:rFonts w:eastAsia="Segoe UI" w:cs="Segoe UI"/>
        </w:rPr>
        <w:t>2.4.21.0</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29,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Entra ID Connect is an on-premises Microsoft application that's designed to meet and accomplish your hybrid identity goals. If you're evaluating how to best meet your goals, you should also consider the cloud-managed solution Azure AD Connect cloud sync.</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2"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3"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4"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07BF"/>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1B89"/>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655"/>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2516</Words>
  <Characters>14346</Characters>
  <Application>Microsoft Office Word</Application>
  <DocSecurity>8</DocSecurity>
  <Lines>119</Lines>
  <Paragraphs>33</Paragraphs>
  <ScaleCrop>false</ScaleCrop>
  <Company/>
  <LinksUpToDate>false</LinksUpToDate>
  <CharactersWithSpaces>16829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2024-10-30T02:28:00Z</dcterms:created>
  <dcterms:modified xsi:type="dcterms:W3CDTF">2024-10-30T02:28:00Z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