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LogicApps</w:t>
      </w:r>
      <w:r w:rsidRPr="0036636B">
        <w:rPr>
          <w:rFonts w:eastAsia="Segoe UI" w:cs="Segoe UI"/>
        </w:rPr>
        <w:t xml:space="preserve"> / </w:t>
      </w:r>
      <w:proofErr w:type="spellStart"/>
      <w:proofErr w:type="gramEnd"/>
      <w:proofErr w:type="spellEnd"/>
      <w:r>
        <w:rPr>
          <w:rFonts w:eastAsia="Segoe UI" w:cs="Segoe UI"/>
        </w:rPr>
        <w:t>Azure Logic Apps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Logic Apps is an iPaas (integration Platform as a service) low-code experience for software developers to automate and orchestrate enterprise business processes that require integration with 3rd party or Azure services through pre-built connectors. It is available on VSCode, Azure Portal and Visual Studio.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 "Workflow assistant" text visually appears as a heading but is not programmatically defined.</w:t>
            </w:r>
            <w:r>
              <w:rPr>
                <w:rFonts w:cs="Segoe UI"/>
              </w:rPr>
              <w:br/>
            </w:r>
            <w:r>
              <w:rPr>
                <w:rFonts w:cs="Segoe UI"/>
              </w:rPr>
              <w:t>- The 'By connectors' label is not associated with the toggle buttons under the 'Add action' pane.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toolbar controls, connectors section controls, and template cards may not be operable via keyboard interface.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trap may occur between controls when navigating backward under 'Add an action' pane.</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in Logic Apps Designer may not align logically when navigating controls under the "Design"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'Get more info' link under 'Storage' tab may have a discrepancy between the visible label and the aria label.</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"Switch" control under the "Settings" screen lacks a defined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elements may not meet the minimum contrast ratio requirement of 4.5:1 against the background, impacting readability for users with low vision.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Controls in the Designer section under "Logic app designer" page may not be visible when the page is resized to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Controls in the "Logic app designer" section may become hidden when the page is resized to 400% zoom.</w:t>
            </w:r>
            <w:r>
              <w:rPr>
                <w:rFonts w:cs="Segoe UI"/>
              </w:rPr>
              <w:br/>
            </w:r>
            <w:r>
              <w:rPr>
                <w:rFonts w:cs="Segoe UI"/>
              </w:rPr>
              <w:t>- Overlapping controls and a horizontal scroll bar may appear on the "Templates" page at 400%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contrast ratio for the keyboard focus indicator near the "Protected" button is below the required 3:1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The screen reader does not announce the error appearing on screen after the "Swagger editor" toggle is turned 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