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Translator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General marketing and support website for Microsoft Translator services and apps.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WordPress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52E63"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52E63"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52E63"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52E63"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52E63"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r>
              <w:t>The website includes a small number of embedded videos, which are closed-captioned. Some closed-captions are automatically generated.</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r>
              <w:t>The website includes a small number of embedded videos, which are closed-captioned. Some closed-captions are automatically generated.</w:t>
            </w: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r>
              <w:t>The website includes a small number of embedded videos, which are closed-captioned. Some closed-captions are automatically generated.</w:t>
            </w: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r>
              <w:t>Embedded videos support user-adjustable playback speed. No features on the website have a time limit for task completion.</w:t>
            </w: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r>
              <w:t>The website has no motion- or device-actuated features.</w:t>
            </w: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3543"/>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86F5E"/>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2E63"/>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3158</Words>
  <Characters>18004</Characters>
  <Application>Microsoft Office Word</Application>
  <DocSecurity>8</DocSecurity>
  <Lines>150</Lines>
  <Paragraphs>42</Paragraphs>
  <ScaleCrop>false</ScaleCrop>
  <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2021-05-29T16:29:00Z</dcterms:created>
  <dcterms:modified xsi:type="dcterms:W3CDTF">2021-05-29T16:29:00Z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