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October 10,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Bridge to Kubernetes for Visual Studio 2019</w:t>
      </w:r>
    </w:p>
    <w:p w14:paraId="75CACB22" w14:textId="77777777" w:rsidR="00E10912" w:rsidRPr="00E10912" w:rsidRDefault="00E10912" w:rsidP="00E10912">
      <w:pPr>
        <w:spacing w:after="160"/>
        <w:contextualSpacing w:val="0"/>
        <w:rPr>
          <w:rFonts w:eastAsia="Times New Roman" w:cs="Segoe UI"/>
        </w:rPr>
      </w:pPr>
      <w:r w:rsidRPr="00E10912">
        <w:rPr>
          <w:rFonts w:eastAsia="Segoe UI" w:cs="Segoe UI"/>
        </w:rPr>
        <w:t xml:space="preserve">Description of Product: </w:t>
      </w:r>
      <w:hyperlink r:id="rId10" w:history="1">
        <w:r w:rsidRPr="00E10912">
          <w:rPr>
            <w:rFonts w:eastAsia="Segoe UI" w:cs="Segoe UI"/>
            <w:color w:val="0563C1"/>
            <w:u w:val="single"/>
          </w:rPr>
          <w:t>Bridge to Kubernetes</w:t>
        </w:r>
      </w:hyperlink>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Win32</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1.1.20200929.4</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1"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2"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A11368"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A11368"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A11368"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A11368"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A11368"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8"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64C15697" w:rsidR="00F46FD2" w:rsidRPr="000E30E5" w:rsidRDefault="00F46FD2" w:rsidP="00F46FD2">
            <w:pPr>
              <w:rPr>
                <w:rFonts w:cs="Segoe UI"/>
                <w:b/>
              </w:rPr>
            </w:pPr>
            <w:r>
              <w:t>When using high contrast black settings in Windows, the labels and text content within the Debug Properties pane are not visible</w:t>
            </w:r>
            <w:r w:rsidR="00E10912">
              <w:t>.</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When navigating within the Debug properties pane , the profile and launch combo boxes cannot be collapsed using the escape (ESC) key.</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Not Applicable</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3E7F8A2E" w:rsidR="00F46FD2" w:rsidRDefault="00F46FD2" w:rsidP="00F46FD2">
            <w:r>
              <w:t>When using high contrast black settings in Windows, the labels and text content within the Debug Properties pane are not visible</w:t>
            </w:r>
            <w:r w:rsidR="00E10912">
              <w:t>.</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1368"/>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912"/>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Microsoft%20Accessibility%20Conformance%20Report"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crosoft.com/accessibility"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23" Type="http://schemas.openxmlformats.org/officeDocument/2006/relationships/theme" Target="theme/theme1.xml"/><Relationship Id="rId10" Type="http://schemas.openxmlformats.org/officeDocument/2006/relationships/hyperlink" Target="https://marketplace.visualstudio.com/items?itemName=ms-azuretools.mindaro" TargetMode="External"/><Relationship Id="rId19" Type="http://schemas.openxmlformats.org/officeDocument/2006/relationships/hyperlink" Target="https://www.w3.org/TR/WCAG2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5935985-732E-462A-ADB6-3978BA39A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3151</Words>
  <Characters>17964</Characters>
  <Application>Microsoft Office Word</Application>
  <DocSecurity>8</DocSecurity>
  <Lines>149</Lines>
  <Paragraphs>42</Paragraphs>
  <ScaleCrop>false</ScaleCrop>
  <Company/>
  <LinksUpToDate>false</LinksUpToDate>
  <CharactersWithSpaces>21073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2020-12-15T22:01:00Z</dcterms:created>
  <dcterms:modified xsi:type="dcterms:W3CDTF">2020-12-15T22:01:00Z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