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January 27,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D365 SCM - Cloud and Edge Service</w:t>
      </w:r>
    </w:p>
    <w:p w14:paraId="416E81E0" w14:textId="05491BDD"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This is an administrative service to manage the Distributed Hybrid Topology</w:t>
      </w:r>
      <w:r w:rsidR="003F2D45">
        <w:rPr>
          <w:rFonts w:eastAsia="Segoe UI" w:cs="Segoe UI"/>
        </w:rPr>
        <w:t xml:space="preserve"> </w:t>
      </w:r>
      <w:r>
        <w:rPr>
          <w:rFonts w:eastAsia="Segoe UI" w:cs="Segoe UI"/>
        </w:rPr>
        <w:t>(Cloud and Edge) addon SKU for Dynamics 365 Supply Chain Management.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66CA8"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66CA8"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66CA8"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66CA8"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66CA8"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Applicable</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Applicable</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Applicable</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Not Supported</w:t>
            </w:r>
          </w:p>
        </w:tc>
        <w:tc>
          <w:tcPr>
            <w:tcW w:w="3870" w:type="dxa"/>
          </w:tcPr>
          <w:p w14:paraId="1DA3AC85" w14:textId="6B5E915E" w:rsidR="00DC03E4" w:rsidRPr="00780DAA" w:rsidRDefault="00DC03E4" w:rsidP="00DC03E4">
            <w:pPr>
              <w:rPr>
                <w:rFonts w:cs="Segoe UI"/>
              </w:rPr>
            </w:pPr>
            <w:r>
              <w:t>Only English language is supported.</w:t>
            </w: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Supported</w:t>
            </w:r>
          </w:p>
        </w:tc>
        <w:tc>
          <w:tcPr>
            <w:tcW w:w="3870" w:type="dxa"/>
          </w:tcPr>
          <w:p w14:paraId="76C72F48" w14:textId="0035E883" w:rsidR="00F46FD2" w:rsidRPr="000E30E5" w:rsidRDefault="00F46FD2" w:rsidP="00F46FD2">
            <w:pPr>
              <w:rPr>
                <w:rFonts w:cs="Segoe UI"/>
                <w:b/>
              </w:rPr>
            </w:pPr>
            <w:r>
              <w:t>Only English language is supported.</w:t>
            </w: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Applicable</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2D45"/>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66CA8"/>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091ADDA-3C5A-4AE5-B1A8-2DA77866C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3106</Words>
  <Characters>17710</Characters>
  <Application>Microsoft Office Word</Application>
  <DocSecurity>8</DocSecurity>
  <Lines>147</Lines>
  <Paragraphs>41</Paragraphs>
  <ScaleCrop>false</ScaleCrop>
  <Company/>
  <LinksUpToDate>false</LinksUpToDate>
  <CharactersWithSpaces>20775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2022-01-27T17:26:00Z</dcterms:created>
  <dcterms:modified xsi:type="dcterms:W3CDTF">2022-01-27T17:26:00Z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