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BB020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2F3A76EA"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CSDQ</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9,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CSDQ is a Quality Tool that supports the monitoring and coaching of expected behaviors established following the CARE attributes in customer support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CE7772"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CE7772"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CE7772"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CE7772"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CE7772"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CE7772"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CE7772"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CE7772"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CE7772"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CE7772"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r>
              <w:rPr>
                <w:rFonts w:ascii="Segoe UI" w:hAnsi="Segoe UI" w:cs="Segoe UI"/>
              </w:rPr>
              <w:t>Users are not able to differentiate between links with normal text.</w:t>
            </w: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CE7772"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CE7772"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CE7772"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CE7772"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CE7772"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CE7772"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CE7772"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CE7772"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CE7772"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CE7772"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CE7772"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CE7772"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CE7772"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CE7772"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CE7772"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CE7772"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CE7772"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CE7772"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CE7772"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CE7772"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CE7772"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CE7772"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CE7772"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CE7772"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CE7772"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CE7772"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CE7772"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CE7772"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CE7772"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CE7772"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After applying reflow, Controls are getting truncated.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CE7772"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CE7772"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After applying text </w:t>
            </w:r>
            <w:proofErr w:type="gramStart"/>
            <w:r>
              <w:rPr>
                <w:rFonts w:ascii="Segoe UI" w:hAnsi="Segoe UI" w:cs="Segoe UI"/>
              </w:rPr>
              <w:t>spacing,  controls</w:t>
            </w:r>
            <w:proofErr w:type="gramEnd"/>
            <w:r>
              <w:rPr>
                <w:rFonts w:ascii="Segoe UI" w:hAnsi="Segoe UI" w:cs="Segoe UI"/>
              </w:rPr>
              <w:t xml:space="preserve"> are not visible</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CE7772"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CE7772"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CE7772"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CE7772"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CE7772"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CE7772"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CE7772"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CE7772"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CE7772"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CE7772"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CE7772"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CE7772"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CE7772"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CE7772"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CE7772"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CE7772"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CE7772"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CE7772"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CE7772"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CE7772"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CE7772"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CE7772"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CE7772"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CE7772"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CE7772"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CE7772"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CE7772"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CE7772"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CE7772"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CE7772"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CE7772"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CE7772"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CE7772"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CE7772"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CE7772"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CE7772"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CE7772"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CE7772"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25AF"/>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1CE"/>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E7772"/>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4C39"/>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C0CA05-664D-49D8-BFB0-D2E704B2FDC9}">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2332</Words>
  <Characters>13296</Characters>
  <Application>Microsoft Office Word</Application>
  <DocSecurity>8</DocSecurity>
  <Lines>110</Lines>
  <Paragraphs>31</Paragraphs>
  <ScaleCrop>false</ScaleCrop>
  <Company/>
  <LinksUpToDate>false</LinksUpToDate>
  <CharactersWithSpaces>15597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2024-09-10T15:56:00Z</dcterms:created>
  <dcterms:modified xsi:type="dcterms:W3CDTF">2024-09-10T15:56:00Z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