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20,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Identity Protection</w:t>
      </w:r>
    </w:p>
    <w:p w14:paraId="209210DA" w14:textId="77777777" w:rsidR="0049367E" w:rsidRDefault="36962CF4" w:rsidP="36962CF4">
      <w:pPr>
        <w:spacing w:after="160"/>
        <w:contextualSpacing w:val="0"/>
        <w:rPr>
          <w:rFonts w:eastAsia="Segoe UI" w:cs="Segoe UI"/>
        </w:rPr>
      </w:pPr>
      <w:r w:rsidRPr="36962CF4">
        <w:rPr>
          <w:rFonts w:eastAsia="Segoe UI" w:cs="Segoe UI"/>
        </w:rPr>
        <w:t xml:space="preserve">Description of Product: </w:t>
      </w:r>
      <w:r w:rsidR="0049367E" w:rsidRPr="0049367E">
        <w:rPr>
          <w:rFonts w:eastAsia="Segoe UI" w:cs="Segoe UI"/>
        </w:rPr>
        <w:t>Identity Protection is a security product in the Azure Portal that allows customers to manage sign-in and user risk for all users in the tenant.</w:t>
      </w:r>
    </w:p>
    <w:p w14:paraId="477957B9" w14:textId="5F3C1F85"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F0BC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F0BC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F0BC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F0BC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F0BC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7BF93FB" w:rsidR="009B5FA0" w:rsidRDefault="009B5FA0" w:rsidP="00265F48">
            <w:r>
              <w:t>In "Identity Secure Score" in the Azure portal, the texts are getting cropped in the table under "Improvement Actions" section if user enabling the text spacing tool.</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0AD8914" w:rsidR="00DC03E4" w:rsidRPr="00780DAA" w:rsidRDefault="00DC03E4" w:rsidP="00DC03E4">
            <w:pPr>
              <w:rPr>
                <w:rFonts w:cs="Segoe UI"/>
              </w:rPr>
            </w:pPr>
            <w:r>
              <w:t>In the "Identity Secure Score" page in the Azure portal, screen reader narrates identical information for both "Learn more" links and doesn't provide descriptive name to differentiate the two learn more links.</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 xml:space="preserve">In the "Risk detections" page in the Azure portal, the tab key may not focus on the first error field when user hits the "Apply" button and wants to set up detection time with </w:t>
            </w:r>
            <w:r>
              <w:lastRenderedPageBreak/>
              <w:t>keyboard but did not fill the data in all the required fields.</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5698"/>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67E"/>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2E2D"/>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0BC4"/>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5B3"/>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C6FDB0-3DB4-4177-8CCC-F495D07CC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3187</Words>
  <Characters>18168</Characters>
  <Application>Microsoft Office Word</Application>
  <DocSecurity>8</DocSecurity>
  <Lines>151</Lines>
  <Paragraphs>42</Paragraphs>
  <ScaleCrop>false</ScaleCrop>
  <Company/>
  <LinksUpToDate>false</LinksUpToDate>
  <CharactersWithSpaces>21313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2022-01-20T18:48:00Z</dcterms:created>
  <dcterms:modified xsi:type="dcterms:W3CDTF">2022-01-21T03:26:00Z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