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16,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Cloud App Security - Conditional Access App Control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Cloud App Security (MCAS) is a comprehensive, multimode Cloud Access Security Broker (CASB) that provides enterprise-grade security for cloud apps with deeper visibility, comprehensive controls, and enhanced protection against cloud security issues. MCAS offers Discovery, where users can discover all cloud use within an organization, including Shadow IT, and get detailed insights about traffic as well as evaluate the risk of discovered cloud apps and take action by sanctioning, tagging, or blocking them. MCAS can also detect suspicious user activity, restrict access in real time, and provide alerts on user or file behavior anomalies. Additionally, MCAS enables users to identify sensitive data across cloud apps, monitor when it is shared with risky environments and take necessary governance actions by classifying, labeling, and protecting existing and new data in the enterprise cloud environment.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2731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2731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2731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2731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2731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2BD0ABD5" w:rsidR="009B35CD" w:rsidRDefault="009B35CD" w:rsidP="00265F48">
            <w:r>
              <w:t>Text are getting overlapped after resizing up</w:t>
            </w:r>
            <w:r w:rsidR="009D222D">
              <w:t xml:space="preserve"> </w:t>
            </w:r>
            <w:r>
              <w:t>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47FEBC3B" w:rsidR="009B35CD" w:rsidRDefault="009D222D" w:rsidP="00265F48">
            <w:r>
              <w:t xml:space="preserve">- </w:t>
            </w:r>
            <w:r w:rsidR="009B35CD">
              <w:t>Luminosity contrast ratio is less than 3:1 for smile image icon under 'Send feedback' pop up.</w:t>
            </w:r>
            <w:r w:rsidR="009B35CD">
              <w:br/>
            </w:r>
            <w:r>
              <w:t xml:space="preserve">- </w:t>
            </w:r>
            <w:r w:rsidR="009B35CD">
              <w:t>Luminosity contrast ratio is less than 3:1 for focus boundary.</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can be operated with a single pointer </w:t>
            </w:r>
            <w:r w:rsidRPr="0087343D">
              <w:rPr>
                <w:rFonts w:cs="Segoe UI"/>
                <w:szCs w:val="20"/>
              </w:rPr>
              <w:lastRenderedPageBreak/>
              <w:t>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52EF8"/>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222D"/>
    <w:rsid w:val="009D688B"/>
    <w:rsid w:val="009E32B7"/>
    <w:rsid w:val="009E731F"/>
    <w:rsid w:val="009F5B4C"/>
    <w:rsid w:val="009F73D7"/>
    <w:rsid w:val="00A03D6E"/>
    <w:rsid w:val="00A0458A"/>
    <w:rsid w:val="00A050D5"/>
    <w:rsid w:val="00A0744D"/>
    <w:rsid w:val="00A10A6B"/>
    <w:rsid w:val="00A1328D"/>
    <w:rsid w:val="00A13E26"/>
    <w:rsid w:val="00A156A3"/>
    <w:rsid w:val="00A27316"/>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7CC571-0216-48A9-8629-F58E781BE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3244</Words>
  <Characters>18494</Characters>
  <Application>Microsoft Office Word</Application>
  <DocSecurity>8</DocSecurity>
  <Lines>154</Lines>
  <Paragraphs>43</Paragraphs>
  <ScaleCrop>false</ScaleCrop>
  <Company/>
  <LinksUpToDate>false</LinksUpToDate>
  <CharactersWithSpaces>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2021-01-19T16:15:00Z</dcterms:created>
  <dcterms:modified xsi:type="dcterms:W3CDTF">2021-01-19T16:15:00Z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