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Universal Print connector [2026]</w:t>
      </w:r>
      <w:r w:rsidRPr="0036636B">
        <w:rPr>
          <w:rFonts w:eastAsia="Segoe UI" w:cs="Segoe UI"/>
        </w:rPr>
        <w:t xml:space="preserve"> / </w:t>
      </w:r>
      <w:proofErr w:type="spellStart"/>
      <w:proofErr w:type="gramEnd"/>
      <w:proofErr w:type="spellEnd"/>
      <w:r>
        <w:rPr>
          <w:rFonts w:eastAsia="Segoe UI" w:cs="Segoe UI"/>
        </w:rPr>
        <w:t>2.4.9459</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Universal Print connector is a component that you can use to make a printer work with Universal Print. Unless you have a printer that directly connects to Universal Print, you must use a connector.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