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0FA04AFF">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Insights</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Win32, Web, Android, iOS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21,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Smart analytics to help educators deliver better learning outcomes.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611333"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611333"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611333"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‘Alt’ attribute is not defined for emotion icons</w:t>
            </w: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611333"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611333"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611333"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611333"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611333"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611333"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611333"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611333"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611333"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Some controls are not accessible with keyboard.</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611333"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611333"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611333"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611333"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611333"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611333"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611333"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611333"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611333"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611333"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611333"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611333"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611333"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611333"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611333"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611333"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611333"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611333"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611333"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611333"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611333"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611333"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611333"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r>
              <w:rPr>
                <w:rFonts w:ascii="Segoe UI" w:hAnsi="Segoe UI" w:cs="Segoe UI"/>
              </w:rPr>
              <w:t>Teams application does not support orientation yet.</w:t>
            </w: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611333"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611333"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Color contrast ratio is less than 4.5:1 for some controls.</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611333"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611333"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611333"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Teams application doesn't support 400% resize.</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611333"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611333"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611333"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611333"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611333"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611333"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611333"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611333"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611333"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611333"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611333"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611333"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611333"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611333"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611333"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611333"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611333"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611333"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611333"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611333"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611333"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611333"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611333"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611333"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611333"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611333"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611333"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611333"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611333"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611333"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611333"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611333"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611333"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611333"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611333"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611333"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611333"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611333"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611333"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611333"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33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CEE"/>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2338</Words>
  <Characters>13327</Characters>
  <Application>Microsoft Office Word</Application>
  <DocSecurity>8</DocSecurity>
  <Lines>111</Lines>
  <Paragraphs>31</Paragraphs>
  <ScaleCrop>false</ScaleCrop>
  <Company/>
  <LinksUpToDate>false</LinksUpToDate>
  <CharactersWithSpaces>15634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2023-11-21T23:05:00Z</dcterms:created>
  <dcterms:modified xsi:type="dcterms:W3CDTF">2023-11-21T23:05:00Z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