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339AF7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Copilot with commercial data protection</w:t>
      </w:r>
      <w:r w:rsidRPr="0036636B">
        <w:rPr>
          <w:rFonts w:ascii="Segoe UI" w:eastAsia="Segoe UI" w:hAnsi="Segoe UI" w:cs="Segoe UI"/>
        </w:rPr>
        <w:t xml:space="preserve"> / </w:t>
      </w:r>
      <w:r>
        <w:rPr>
          <w:rFonts w:ascii="Segoe UI" w:eastAsia="Segoe UI" w:hAnsi="Segoe UI" w:cs="Segoe UI"/>
        </w:rPr>
        <w:t>1.1366.5</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December 14,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AI-powered web chat with enhanced privacy and security that allows organizations to unlock the benefits of generative AI today, such as better answers, greater efficiency, and new ways to be creative.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C3C4F"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C3C4F"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C3C4F"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Screen Reader users will not get information about a few icons/logos as descriptive text alternate is not provided.</w:t>
            </w: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C3C4F"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C3C4F"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C3C4F"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C3C4F"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AT users shall run into issues like improper control types, missing descriptive information, announcement of irrelevant content, missing hierarchical structure.</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C3C4F"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C3C4F"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C3C4F"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C3C4F"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C3C4F"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62D3B73E"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Keyboard only users might run into an issue where certain controls are not fully accessible using keyboard or the mobile swipe gesture. Also, user will not be able </w:t>
            </w:r>
            <w:r w:rsidR="00133495">
              <w:rPr>
                <w:rFonts w:ascii="Segoe UI" w:hAnsi="Segoe UI" w:cs="Segoe UI"/>
              </w:rPr>
              <w:t>t</w:t>
            </w:r>
            <w:r>
              <w:rPr>
                <w:rFonts w:ascii="Segoe UI" w:hAnsi="Segoe UI" w:cs="Segoe UI"/>
              </w:rPr>
              <w:t>o close pop-ups using Esc.</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C3C4F"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C3C4F"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C3C4F"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C3C4F"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C3C4F"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C3C4F"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C3C4F"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C3C4F"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Keyboard users may run into focus loss issues but then focus regains after a few additional keyboard navigations. There are instances where navigation order does not match the user workflow as well.</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C3C4F"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r>
              <w:rPr>
                <w:rFonts w:ascii="Segoe UI" w:hAnsi="Segoe UI" w:cs="Segoe UI"/>
              </w:rPr>
              <w:t>Descriptive information is not associated for 'link 1'.</w:t>
            </w: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C3C4F"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C3C4F"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C3C4F"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Users who rely on Voice Input might run into issues for invoking certain controls like Protected link as the visual name and screen reader names are not identical.</w:t>
            </w: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C3C4F"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C3C4F"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C3C4F"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C3C4F"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C3C4F"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r>
              <w:rPr>
                <w:rFonts w:ascii="Segoe UI" w:hAnsi="Segoe UI" w:cs="Segoe UI"/>
              </w:rPr>
              <w:t>Error identification message is not provided on input field.</w:t>
            </w: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C3C4F"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C3C4F"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C3C4F"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Assistive technology users might run into understanding issues as a few underlying controls do not have proper names and roles associated to them.</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CC3C4F"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CC3C4F"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CC3C4F"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C3C4F"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CC3C4F"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A couple of text controls like the Paste control or link do not meet the minimum required threshold for luminosity contrast.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CC3C4F"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Feedback pop-up and Image Search functionality have issues responding to browser zoom.</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CC3C4F"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CC3C4F"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When at 400% zoom there are instances of overlapping text and text truncations.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CC3C4F"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CC3C4F"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Users who require additional CSS spacing might face difficulty in reading some control texts as they do not respond to the setting.</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CC3C4F"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CC3C4F"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CC3C4F"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CC3C4F"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Keyboard focus issues are observed at times where focus is not fully visible.</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CC3C4F"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CC3C4F"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CC3C4F"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CC3C4F"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CC3C4F"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CC3C4F"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CC3C4F"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CC3C4F"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CC3C4F"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CC3C4F"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C3C4F"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CC3C4F"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CC3C4F"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CC3C4F"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CC3C4F"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CC3C4F"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CC3C4F"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CC3C4F"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CC3C4F"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CC3C4F"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CC3C4F"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CC3C4F"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CC3C4F"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CC3C4F"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CC3C4F"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CC3C4F"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CC3C4F"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CC3C4F"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CC3C4F"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CC3C4F"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CC3C4F"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CC3C4F"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CC3C4F"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CC3C4F"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495"/>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3C4F"/>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BC273E-81BB-445C-A3BC-446B84E2D96D}">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2565</Words>
  <Characters>14622</Characters>
  <Application>Microsoft Office Word</Application>
  <DocSecurity>8</DocSecurity>
  <Lines>121</Lines>
  <Paragraphs>34</Paragraphs>
  <ScaleCrop>false</ScaleCrop>
  <Company/>
  <LinksUpToDate>false</LinksUpToDate>
  <CharactersWithSpaces>17153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2023-12-15T04:28:00Z</dcterms:created>
  <dcterms:modified xsi:type="dcterms:W3CDTF">2023-12-15T04:28:00Z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