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Dragon Copilot - Radiologist</w:t>
      </w:r>
      <w:r w:rsidRPr="0036636B">
        <w:rPr>
          <w:rFonts w:eastAsia="Segoe UI" w:cs="Segoe UI"/>
        </w:rPr>
        <w:t xml:space="preserve"> / </w:t>
      </w:r>
      <w:proofErr w:type="spellStart"/>
      <w:proofErr w:type="gramEnd"/>
      <w:proofErr w:type="spellEnd"/>
      <w:r>
        <w:rPr>
          <w:rFonts w:eastAsia="Segoe UI" w:cs="Segoe UI"/>
        </w:rPr>
        <w:t>Public Preview</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Dragon Copilot - Radiologist aims to initially enhance the Diagnostics reporting workflow with advanced AI capabilities and to address critical clinical needs swiftly. Secondly, the initiative will evolve to extending our existing speech-to-text APIs and offering Microsoft Dragon Copilot - Radiologist Extensions as a suite of developer tools in a Platform-as-a-Service (PaaS) model, targeting imaging ISVs (PACS vendors) initially. This will aide in our broader goal of driving transformation in integrated diagnostics, with plans to apply our learnings and platform to other imaging-centric medical fields like diagnostic pathology. Microsoft Dragon Copilot - Radiologist will integrate seamlessly into radiology workflows in clinics and hospitals, providing significant value to healthcare providers.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