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Query Online service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 Query Online provides self-service data preparation to customers on a web-based UX environment. These capabilities are embedded within Microsoft Fabric, Power BI, Power Apps, Power Automate and Customer Insights.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 to support intuitive navigation.</w:t>
            </w:r>
            <w:r>
              <w:rPr>
                <w:rFonts w:cs="Segoe UI"/>
              </w:rPr>
              <w:br/>
            </w:r>
            <w:r>
              <w:rPr>
                <w:rFonts w:cs="Segoe UI"/>
              </w:rPr>
              <w:t>- Some areas may have focus sequences that could be improved to better align with the meaning or flow of content.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Buttons in certain sections may not fully communicate their expandable state to assistive technologies, which can affect understanding of their current status.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Content within the AI Prompt dialog may not remain fully visible when the page is zoomed to 200%, which can affect readability and access to information.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within the AI Prompt dialog may not fully adjust when reflow settings are applied, which could affect visibility.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