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Healthcare APIs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Health Data Services is a cloud-based solution that helps you collect, store, and analyze health data from different sources and formats. It supports various healthcare standards, such as FHIR® and DICOM®, and converts data from legacy or proprietary device formats to FHIR.</w:t>
      </w:r>
      <w:r>
        <w:rPr>
          <w:rFonts w:eastAsia="Times New Roman" w:cs="Segoe UI"/>
        </w:rPr>
        <w:br/>
      </w:r>
      <w:r>
        <w:rPr>
          <w:rFonts w:eastAsia="Times New Roman" w:cs="Segoe UI"/>
        </w:rPr>
        <w:br/>
      </w:r>
      <w:r>
        <w:rPr>
          <w:rFonts w:eastAsia="Times New Roman" w:cs="Segoe UI"/>
        </w:rPr>
        <w:t>Azure Health Data Services enables you to:</w:t>
      </w:r>
      <w:r>
        <w:rPr>
          <w:rFonts w:eastAsia="Times New Roman" w:cs="Segoe UI"/>
        </w:rPr>
        <w:br/>
      </w:r>
      <w:r>
        <w:rPr>
          <w:rFonts w:eastAsia="Times New Roman" w:cs="Segoe UI"/>
        </w:rPr>
        <w:br/>
      </w:r>
      <w:r>
        <w:rPr>
          <w:rFonts w:eastAsia="Times New Roman" w:cs="Segoe UI"/>
        </w:rPr>
        <w:t>Connect health data from different systems, devices, and types in one place.</w:t>
      </w:r>
      <w:r>
        <w:rPr>
          <w:rFonts w:eastAsia="Times New Roman" w:cs="Segoe UI"/>
        </w:rPr>
        <w:br/>
      </w:r>
      <w:r>
        <w:rPr>
          <w:rFonts w:eastAsia="Times New Roman" w:cs="Segoe UI"/>
        </w:rPr>
        <w:t>Discover new insights from health data using machine learning, analytics, and AI tools.</w:t>
      </w:r>
      <w:r>
        <w:rPr>
          <w:rFonts w:eastAsia="Times New Roman" w:cs="Segoe UI"/>
        </w:rPr>
        <w:br/>
      </w:r>
      <w:r>
        <w:rPr>
          <w:rFonts w:eastAsia="Times New Roman" w:cs="Segoe UI"/>
        </w:rPr>
        <w:t>Build on a trusted cloud that protects your health data and meets privacy and compliance requirements.</w:t>
      </w:r>
      <w:r>
        <w:rPr>
          <w:rFonts w:eastAsia="Times New Roman" w:cs="Segoe UI"/>
        </w:rPr>
        <w:br/>
      </w:r>
      <w:r>
        <w:rPr>
          <w:rFonts w:eastAsia="Times New Roman" w:cs="Segoe UI"/>
        </w:rPr>
        <w:t>Designed to meet your current health data needs and built to adapt to future developments, Azure Health Data Services is a powerful and flexible solution that is always evolving. Microsoft engineers are continuously improving and updating the platform to support new and emerging health data standards so you don't have to worry about changing your data formats or systems in the future.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