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587E2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FC2778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proofErr w:type="spellStart"/>
      <w:r>
        <w:rPr>
          <w:rFonts w:eastAsia="Segoe UI" w:cs="Segoe UI"/>
        </w:rPr>
        <w:t>OneLTI</w:t>
      </w:r>
      <w:proofErr w:type="spellEnd"/>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28,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The </w:t>
      </w:r>
      <w:proofErr w:type="spellStart"/>
      <w:r>
        <w:rPr>
          <w:rFonts w:eastAsia="Times New Roman" w:cs="Segoe UI"/>
        </w:rPr>
        <w:t>OneLTI</w:t>
      </w:r>
      <w:proofErr w:type="spellEnd"/>
      <w:r>
        <w:rPr>
          <w:rFonts w:eastAsia="Times New Roman" w:cs="Segoe UI"/>
        </w:rPr>
        <w:t xml:space="preserve"> portal provides a common LTI Tool registration and services platform for Education tools provided by Microsoft for integration in 3rd party applications such as LMS using the 1edtech.org LTI standard.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4179"/>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3F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2523"/>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4ED4"/>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C74292-00C1-4ABA-9AE1-FAA8A5E2BDE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14387</Characters>
  <Application>Microsoft Office Word</Application>
  <DocSecurity>8</DocSecurity>
  <Lines>119</Lines>
  <Paragraphs>33</Paragraphs>
  <ScaleCrop>false</ScaleCrop>
  <Company/>
  <LinksUpToDate>false</LinksUpToDate>
  <CharactersWithSpaces>16878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2024-10-30T18:10:00Z</dcterms:created>
  <dcterms:modified xsi:type="dcterms:W3CDTF">2024-10-30T18:10:00Z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