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10F6C7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C15C4B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TSP Analytics Management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This tool </w:t>
      </w:r>
      <w:proofErr w:type="gramStart"/>
      <w:r>
        <w:rPr>
          <w:rFonts w:eastAsia="Times New Roman" w:cs="Segoe UI"/>
        </w:rPr>
        <w:t>is</w:t>
      </w:r>
      <w:proofErr w:type="gramEnd"/>
      <w:r>
        <w:rPr>
          <w:rFonts w:eastAsia="Times New Roman" w:cs="Segoe UI"/>
        </w:rPr>
        <w:t xml:space="preserve"> created for Training Services Partner to upload and track the data related to trainings they are facilitating for customers. Service to manage WWL TSP Projects.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2173"/>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27053"/>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480"/>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4FD"/>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6772E3-4881-4ECE-B94A-559BF6BF04F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2508</Words>
  <Characters>14296</Characters>
  <Application>Microsoft Office Word</Application>
  <DocSecurity>8</DocSecurity>
  <Lines>119</Lines>
  <Paragraphs>33</Paragraphs>
  <ScaleCrop>false</ScaleCrop>
  <Company/>
  <LinksUpToDate>false</LinksUpToDate>
  <CharactersWithSpaces>16771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2025-03-18T16:39:00Z</dcterms:created>
  <dcterms:modified xsi:type="dcterms:W3CDTF">2025-03-18T16:39:00Z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