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Data Wrangler for Visual Studio Code</w:t>
      </w:r>
      <w:r w:rsidRPr="0036636B">
        <w:rPr>
          <w:rFonts w:eastAsia="Segoe UI" w:cs="Segoe UI"/>
        </w:rPr>
        <w:t xml:space="preserve"> / </w:t>
      </w:r>
      <w:proofErr w:type="spellStart"/>
      <w:proofErr w:type="gramEnd"/>
      <w:proofErr w:type="spellEnd"/>
      <w:r>
        <w:rPr>
          <w:rFonts w:eastAsia="Segoe UI" w:cs="Segoe UI"/>
        </w:rPr>
        <w:t>1.24.0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 Win32, Linux,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Data Wrangler is a code-centric data viewing and cleaning tool that is integrated into VS Code and VS Code Jupyter Notebooks.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controls in the Data Wrangler experience may not be fully operable using keyboard-only navigation. Users might need to use a mouse for certain actions.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some flows, keyboard focus may not move in a fully predictable order. This can make it harder to navigate efficiently using the keyboard or assistive technologies.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UI elements may not expose complete accessibility information (such as name/role/state) to assistive technologies, which can reduce the clarity of what a control is or what its current state is.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