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3ABBB" w14:textId="011E1BB3" w:rsidR="00780DAA" w:rsidRPr="006C287E" w:rsidRDefault="00780DAA" w:rsidP="00780DAA">
      <w:pPr>
        <w:pStyle w:val="Heading1"/>
        <w:jc w:val="center"/>
        <w:rPr>
          <w:rFonts w:ascii="Segoe UI" w:hAnsi="Segoe UI" w:cs="Segoe UI"/>
          <w:color w:val="auto"/>
          <w:sz w:val="24"/>
          <w:szCs w:val="24"/>
        </w:rPr>
      </w:pPr>
      <w:bookmarkStart w:id="0" w:name="_GoBack"/>
      <w:bookmarkEnd w:id="0"/>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8441D3">
      <w:pPr>
        <w:spacing w:line="360" w:lineRule="auto"/>
        <w:rPr>
          <w:rFonts w:cs="Segoe UI"/>
        </w:rPr>
      </w:pPr>
      <w:r w:rsidRPr="00780DAA">
        <w:rPr>
          <w:rFonts w:cs="Segoe UI"/>
        </w:rPr>
        <w:t>Date:</w:t>
      </w:r>
      <w:r w:rsidR="006D3090">
        <w:rPr>
          <w:rFonts w:cs="Segoe UI"/>
        </w:rPr>
        <w:t xml:space="preserve"> </w:t>
      </w:r>
      <w:r>
        <w:rPr>
          <w:rFonts w:cs="Segoe UI"/>
        </w:rPr>
        <w:t>9/30/2016</w:t>
      </w:r>
    </w:p>
    <w:p w14:paraId="7D7078A8" w14:textId="57B4AEBD" w:rsidR="00E326AF" w:rsidRDefault="006B7749" w:rsidP="008441D3">
      <w:pPr>
        <w:spacing w:line="360" w:lineRule="auto"/>
        <w:rPr>
          <w:rFonts w:cs="Segoe UI"/>
        </w:rPr>
      </w:pPr>
      <w:r w:rsidRPr="00780DAA">
        <w:rPr>
          <w:rFonts w:cs="Segoe UI"/>
        </w:rPr>
        <w:t>Name of Product:</w:t>
      </w:r>
      <w:r w:rsidR="006D3090">
        <w:rPr>
          <w:rFonts w:cs="Segoe UI"/>
        </w:rPr>
        <w:t xml:space="preserve"> </w:t>
      </w:r>
      <w:r>
        <w:rPr>
          <w:rFonts w:cs="Segoe UI"/>
        </w:rPr>
        <w:t>Microsoft Dynamics NAV 2017</w:t>
      </w:r>
      <w:r w:rsidR="00C14778" w:rsidRPr="00780DAA">
        <w:rPr>
          <w:rFonts w:cs="Segoe UI"/>
        </w:rPr>
        <w:t xml:space="preserve"> </w:t>
      </w:r>
    </w:p>
    <w:p w14:paraId="1DA3ABBF" w14:textId="49A0608D" w:rsidR="008441D3" w:rsidRDefault="0025099B" w:rsidP="008441D3">
      <w:pPr>
        <w:spacing w:line="360" w:lineRule="auto"/>
        <w:rPr>
          <w:rFonts w:cs="Segoe UI"/>
        </w:rPr>
      </w:pPr>
      <w:r w:rsidRPr="00780DAA">
        <w:rPr>
          <w:rFonts w:cs="Segoe UI"/>
        </w:rPr>
        <w:t>Description of Product:</w:t>
      </w:r>
      <w:r w:rsidR="00C14778">
        <w:rPr>
          <w:rFonts w:cs="Segoe UI"/>
        </w:rPr>
        <w:t xml:space="preserve"> </w:t>
      </w:r>
      <w:r>
        <w:rPr>
          <w:rFonts w:cs="Segoe UI"/>
        </w:rPr>
        <w:t>ERP for small and medium business sizes</w:t>
      </w:r>
    </w:p>
    <w:p w14:paraId="18CA3011" w14:textId="57D3A237" w:rsidR="00E326AF" w:rsidRDefault="00E326AF" w:rsidP="00E326AF">
      <w:pPr>
        <w:spacing w:line="360" w:lineRule="auto"/>
        <w:rPr>
          <w:rFonts w:cs="Segoe UI"/>
        </w:rPr>
      </w:pPr>
      <w:r>
        <w:rPr>
          <w:rFonts w:cs="Segoe UI"/>
        </w:rPr>
        <w:t>Platform</w:t>
      </w:r>
      <w:r w:rsidRPr="00780DAA">
        <w:rPr>
          <w:rFonts w:cs="Segoe UI"/>
        </w:rPr>
        <w:t>:</w:t>
      </w:r>
      <w:r w:rsidR="006D3090">
        <w:rPr>
          <w:rFonts w:cs="Segoe UI"/>
        </w:rPr>
        <w:t xml:space="preserve"> </w:t>
      </w:r>
      <w:r>
        <w:rPr>
          <w:rFonts w:cs="Segoe UI"/>
        </w:rPr>
        <w:t>Web</w:t>
      </w:r>
    </w:p>
    <w:p w14:paraId="50ECCF20" w14:textId="2790599B" w:rsidR="00E326AF" w:rsidRDefault="00E326AF" w:rsidP="00E326AF">
      <w:pPr>
        <w:spacing w:line="360" w:lineRule="auto"/>
        <w:rPr>
          <w:rFonts w:cs="Segoe UI"/>
        </w:rPr>
      </w:pPr>
      <w:r>
        <w:rPr>
          <w:rFonts w:cs="Segoe UI"/>
        </w:rPr>
        <w:t>Product Build</w:t>
      </w:r>
      <w:r w:rsidRPr="00780DAA">
        <w:rPr>
          <w:rFonts w:cs="Segoe UI"/>
        </w:rPr>
        <w:t>:</w:t>
      </w:r>
      <w:r w:rsidR="006D3090">
        <w:rPr>
          <w:rFonts w:cs="Segoe UI"/>
        </w:rPr>
        <w:t xml:space="preserve"> </w:t>
      </w:r>
      <w:r>
        <w:rPr>
          <w:rFonts w:cs="Segoe UI"/>
        </w:rPr>
        <w:t>13222</w:t>
      </w:r>
    </w:p>
    <w:p w14:paraId="1DA3ABC0" w14:textId="2CA5EFA9" w:rsidR="00E10AAB" w:rsidRDefault="00DA754C" w:rsidP="00E326AF">
      <w:pPr>
        <w:spacing w:line="360" w:lineRule="auto"/>
        <w:rPr>
          <w:rFonts w:cs="Segoe UI"/>
        </w:rPr>
      </w:pPr>
      <w:r>
        <w:rPr>
          <w:rFonts w:cs="Segoe UI"/>
        </w:rPr>
        <w:t>W</w:t>
      </w:r>
      <w:r w:rsidR="00E10AAB">
        <w:rPr>
          <w:rFonts w:cs="Segoe UI"/>
        </w:rPr>
        <w:t>ebsite</w:t>
      </w:r>
      <w:r w:rsidR="00E10AAB" w:rsidRPr="00780DAA">
        <w:rPr>
          <w:rFonts w:cs="Segoe UI"/>
        </w:rPr>
        <w:t>:</w:t>
      </w:r>
      <w:r w:rsidR="00C14778">
        <w:rPr>
          <w:rFonts w:cs="Segoe UI"/>
        </w:rPr>
        <w:t xml:space="preserve"> </w:t>
      </w:r>
      <w:hyperlink r:id="rId8" w:history="1">
        <w:r w:rsidR="00001814" w:rsidRPr="00001814">
          <w:rPr>
            <w:rStyle w:val="Hyperlink"/>
            <w:rFonts w:cs="Segoe UI"/>
          </w:rPr>
          <w:t>Microsoft Dynamics 365 for Financials</w:t>
        </w:r>
      </w:hyperlink>
    </w:p>
    <w:p w14:paraId="1DA3ABC2" w14:textId="24FD4704" w:rsidR="008441D3" w:rsidRDefault="006B7749" w:rsidP="004C6F9C">
      <w:pPr>
        <w:spacing w:line="360" w:lineRule="auto"/>
        <w:rPr>
          <w:rFonts w:cs="Segoe UI"/>
        </w:rPr>
      </w:pPr>
      <w:r w:rsidRPr="00780DAA">
        <w:rPr>
          <w:rFonts w:cs="Segoe UI"/>
        </w:rPr>
        <w:t>Contact for more information:</w:t>
      </w:r>
      <w:r w:rsidR="005C5F0B">
        <w:rPr>
          <w:rFonts w:cs="Segoe UI"/>
        </w:rPr>
        <w:t xml:space="preserve"> </w:t>
      </w:r>
      <w:hyperlink r:id="rId9" w:history="1">
        <w:r w:rsidR="00001814" w:rsidRPr="00001814">
          <w:rPr>
            <w:rStyle w:val="Hyperlink"/>
            <w:rFonts w:cs="Segoe UI"/>
          </w:rPr>
          <w:t>Enterprise Disability Answer Desk (</w:t>
        </w:r>
        <w:proofErr w:type="spellStart"/>
        <w:r w:rsidR="00001814" w:rsidRPr="00001814">
          <w:rPr>
            <w:rStyle w:val="Hyperlink"/>
            <w:rFonts w:cs="Segoe UI"/>
          </w:rPr>
          <w:t>eDAD</w:t>
        </w:r>
        <w:proofErr w:type="spellEnd"/>
        <w:r w:rsidR="00001814" w:rsidRPr="00001814">
          <w:rPr>
            <w:rStyle w:val="Hyperlink"/>
            <w:rFonts w:cs="Segoe UI"/>
          </w:rPr>
          <w:t>)</w:t>
        </w:r>
      </w:hyperlink>
    </w:p>
    <w:p w14:paraId="578D5033" w14:textId="3A1FEA06" w:rsidR="00B66250" w:rsidRPr="007B77FB" w:rsidRDefault="00B66250" w:rsidP="00B66250">
      <w:pPr>
        <w:rPr>
          <w:rFonts w:cs="Segoe UI"/>
        </w:rPr>
      </w:pPr>
      <w:r>
        <w:rPr>
          <w:rFonts w:cs="Segoe UI"/>
        </w:rPr>
        <w:t xml:space="preserve">For assistance with this report or finding one for another product, </w:t>
      </w:r>
      <w:r w:rsidR="00153720">
        <w:rPr>
          <w:rFonts w:cs="Segoe UI"/>
        </w:rPr>
        <w:t>please</w:t>
      </w:r>
      <w:r>
        <w:rPr>
          <w:rFonts w:cs="Segoe UI"/>
        </w:rPr>
        <w:t xml:space="preserve"> </w:t>
      </w:r>
      <w:hyperlink r:id="rId10" w:history="1">
        <w:r w:rsidRPr="00A67222">
          <w:rPr>
            <w:rStyle w:val="Hyperlink"/>
            <w:rFonts w:cs="Segoe UI"/>
          </w:rPr>
          <w:t>email us</w:t>
        </w:r>
      </w:hyperlink>
      <w:r>
        <w:rPr>
          <w:rFonts w:cs="Segoe UI"/>
        </w:rP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0264DC" w:rsidRPr="00780DAA" w14:paraId="0FF58CEF" w14:textId="77777777" w:rsidTr="000B13E7">
        <w:trPr>
          <w:cantSplit/>
          <w:tblHeader/>
        </w:trPr>
        <w:tc>
          <w:tcPr>
            <w:tcW w:w="8005" w:type="dxa"/>
          </w:tcPr>
          <w:p w14:paraId="3DF5156E" w14:textId="77777777" w:rsidR="000264DC" w:rsidRPr="00780DAA" w:rsidRDefault="000264DC" w:rsidP="002F794B">
            <w:pPr>
              <w:tabs>
                <w:tab w:val="left" w:pos="1335"/>
              </w:tabs>
              <w:rPr>
                <w:rFonts w:cs="Segoe UI"/>
                <w:b/>
              </w:rPr>
            </w:pPr>
            <w:r w:rsidRPr="00780DAA">
              <w:rPr>
                <w:rFonts w:cs="Segoe UI"/>
                <w:b/>
              </w:rPr>
              <w:t>Criteria</w:t>
            </w:r>
            <w:r w:rsidRPr="00780DAA">
              <w:rPr>
                <w:rFonts w:cs="Segoe UI"/>
                <w:b/>
              </w:rPr>
              <w:tab/>
            </w:r>
          </w:p>
        </w:tc>
      </w:tr>
      <w:tr w:rsidR="000264DC" w:rsidRPr="00780DAA" w14:paraId="7F44904C" w14:textId="77777777" w:rsidTr="000B13E7">
        <w:trPr>
          <w:cantSplit/>
          <w:tblHeader/>
        </w:trPr>
        <w:tc>
          <w:tcPr>
            <w:tcW w:w="8005" w:type="dxa"/>
          </w:tcPr>
          <w:p w14:paraId="5A2C5EF3" w14:textId="77777777" w:rsidR="000264DC" w:rsidRPr="00780DAA" w:rsidRDefault="006D5C9B" w:rsidP="002F794B">
            <w:hyperlink r:id="rId11" w:anchor="cc1" w:history="1">
              <w:r w:rsidR="000264DC" w:rsidRPr="004C6F9C">
                <w:rPr>
                  <w:rStyle w:val="Hyperlink"/>
                  <w:rFonts w:cs="Segoe UI"/>
                </w:rPr>
                <w:t>1. Conformance Level</w:t>
              </w:r>
            </w:hyperlink>
          </w:p>
        </w:tc>
      </w:tr>
      <w:tr w:rsidR="000264DC" w:rsidRPr="00780DAA" w14:paraId="47983DBC" w14:textId="77777777" w:rsidTr="000B13E7">
        <w:trPr>
          <w:cantSplit/>
          <w:tblHeader/>
        </w:trPr>
        <w:tc>
          <w:tcPr>
            <w:tcW w:w="8005" w:type="dxa"/>
          </w:tcPr>
          <w:p w14:paraId="0460A188" w14:textId="77777777" w:rsidR="000264DC" w:rsidRPr="00780DAA" w:rsidRDefault="006D5C9B" w:rsidP="002F794B">
            <w:hyperlink r:id="rId12" w:anchor="cc2" w:history="1">
              <w:r w:rsidR="000264DC" w:rsidRPr="004C6F9C">
                <w:rPr>
                  <w:rStyle w:val="Hyperlink"/>
                  <w:rFonts w:cs="Segoe UI"/>
                </w:rPr>
                <w:t>2. Full pages</w:t>
              </w:r>
            </w:hyperlink>
          </w:p>
        </w:tc>
      </w:tr>
      <w:tr w:rsidR="000264DC" w:rsidRPr="00780DAA" w14:paraId="7B783EC3" w14:textId="77777777" w:rsidTr="000B13E7">
        <w:trPr>
          <w:cantSplit/>
          <w:tblHeader/>
        </w:trPr>
        <w:tc>
          <w:tcPr>
            <w:tcW w:w="8005" w:type="dxa"/>
          </w:tcPr>
          <w:p w14:paraId="36853714" w14:textId="77777777" w:rsidR="000264DC" w:rsidRPr="004C6F9C" w:rsidRDefault="006D5C9B" w:rsidP="002F794B">
            <w:hyperlink r:id="rId13" w:anchor="cc3" w:history="1">
              <w:r w:rsidR="000264DC" w:rsidRPr="004C6F9C">
                <w:rPr>
                  <w:rStyle w:val="Hyperlink"/>
                  <w:rFonts w:cs="Segoe UI"/>
                </w:rPr>
                <w:t>3. Complete processes</w:t>
              </w:r>
            </w:hyperlink>
          </w:p>
        </w:tc>
      </w:tr>
      <w:tr w:rsidR="000264DC" w:rsidRPr="00780DAA" w14:paraId="0C6DC03C" w14:textId="77777777" w:rsidTr="000B13E7">
        <w:trPr>
          <w:cantSplit/>
          <w:tblHeader/>
        </w:trPr>
        <w:tc>
          <w:tcPr>
            <w:tcW w:w="8005" w:type="dxa"/>
          </w:tcPr>
          <w:p w14:paraId="4F0CB4C7" w14:textId="77777777" w:rsidR="000264DC" w:rsidRPr="004C6F9C" w:rsidRDefault="006D5C9B" w:rsidP="002F794B">
            <w:hyperlink r:id="rId14" w:anchor="cc4" w:history="1">
              <w:r w:rsidR="000264DC" w:rsidRPr="004C6F9C">
                <w:rPr>
                  <w:rStyle w:val="Hyperlink"/>
                  <w:rFonts w:cs="Segoe UI"/>
                </w:rPr>
                <w:t>4. Only Accessibility-Supported Ways of Using Technologies</w:t>
              </w:r>
            </w:hyperlink>
          </w:p>
        </w:tc>
      </w:tr>
      <w:tr w:rsidR="000264DC" w:rsidRPr="00780DAA" w14:paraId="5B76C6BE" w14:textId="77777777" w:rsidTr="000B13E7">
        <w:trPr>
          <w:cantSplit/>
          <w:tblHeader/>
        </w:trPr>
        <w:tc>
          <w:tcPr>
            <w:tcW w:w="8005" w:type="dxa"/>
          </w:tcPr>
          <w:p w14:paraId="697476D1" w14:textId="77777777" w:rsidR="000264DC" w:rsidRPr="004C6F9C" w:rsidRDefault="006D5C9B" w:rsidP="002F794B">
            <w:hyperlink r:id="rId15" w:anchor="cc5" w:history="1">
              <w:r w:rsidR="000264DC" w:rsidRPr="004C6F9C">
                <w:rPr>
                  <w:rStyle w:val="Hyperlink"/>
                  <w:rFonts w:cs="Segoe UI"/>
                </w:rPr>
                <w:t>5. Non-Interference</w:t>
              </w:r>
            </w:hyperlink>
          </w:p>
        </w:tc>
      </w:tr>
    </w:tbl>
    <w:p w14:paraId="37664302" w14:textId="483143D6" w:rsidR="008F2D8E" w:rsidRDefault="008F2D8E" w:rsidP="00E326AF"/>
    <w:p w14:paraId="250433F9" w14:textId="77777777" w:rsidR="008F2D8E" w:rsidRDefault="008F2D8E">
      <w:pPr>
        <w:spacing w:after="200" w:line="276" w:lineRule="auto"/>
        <w:contextualSpacing w:val="0"/>
      </w:pPr>
      <w:r>
        <w:br w:type="page"/>
      </w:r>
    </w:p>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lastRenderedPageBreak/>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97"/>
        <w:gridCol w:w="3085"/>
        <w:gridCol w:w="3808"/>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EE" w14:textId="77777777" w:rsidR="00DC03E4" w:rsidRPr="00780DAA" w:rsidRDefault="00DC03E4" w:rsidP="003911E7">
            <w:r w:rsidRPr="00780DAA">
              <w:rPr>
                <w:b/>
              </w:rPr>
              <w:t>1.1.1 Non-text Content:</w:t>
            </w:r>
            <w:r w:rsidRPr="00780DAA">
              <w:t xml:space="preserve"> All non-text content that is presented to the user has a text alternative that serves the equivalent purpose, except for the situations listed below.</w:t>
            </w:r>
          </w:p>
          <w:p w14:paraId="1DA3ABEF" w14:textId="5E3E3AC5" w:rsidR="00DC03E4" w:rsidRPr="00780DAA" w:rsidRDefault="00DC03E4" w:rsidP="00DC03E4">
            <w:r w:rsidRPr="00D92FDF">
              <w:t>•</w:t>
            </w:r>
            <w:r w:rsidR="002D1B0A" w:rsidRPr="00D92FDF">
              <w:t xml:space="preserve"> </w:t>
            </w:r>
            <w:r w:rsidRPr="00780DAA">
              <w:rPr>
                <w:u w:val="single"/>
              </w:rPr>
              <w:t>Controls, Input:</w:t>
            </w:r>
            <w:r w:rsidRPr="00780DAA">
              <w:t xml:space="preserve"> If non-text content is a control or accepts user input, then it has a name that descri</w:t>
            </w:r>
            <w:r w:rsidR="00493969">
              <w:t>bes its purpose.</w:t>
            </w:r>
          </w:p>
          <w:p w14:paraId="1DA3ABF0" w14:textId="1E86B0FB" w:rsidR="00DC03E4" w:rsidRPr="00780DAA" w:rsidRDefault="00DC03E4" w:rsidP="00DC03E4">
            <w:r w:rsidRPr="00D92FDF">
              <w:t>•</w:t>
            </w:r>
            <w:r w:rsidR="002D1B0A" w:rsidRPr="00D92FDF">
              <w:t xml:space="preserve"> </w:t>
            </w:r>
            <w:r w:rsidRPr="00780DAA">
              <w:rPr>
                <w:u w:val="single"/>
              </w:rPr>
              <w:t>Time-Based Media:</w:t>
            </w:r>
            <w:r w:rsidRPr="00780DAA">
              <w:t xml:space="preserve"> If non-text content is time-based media, then text alternatives at least provide descriptive identific</w:t>
            </w:r>
            <w:r w:rsidR="00493969">
              <w:t>ation of the non-text content.</w:t>
            </w:r>
            <w:r w:rsidRPr="00780DAA">
              <w:t xml:space="preserve"> </w:t>
            </w:r>
          </w:p>
          <w:p w14:paraId="1DA3ABF1" w14:textId="1D31652C" w:rsidR="00DC03E4" w:rsidRPr="00780DAA" w:rsidRDefault="00DC03E4" w:rsidP="00DC03E4">
            <w:r w:rsidRPr="00D92FDF">
              <w:t>•</w:t>
            </w:r>
            <w:r w:rsidR="002D1B0A" w:rsidRPr="00D92FDF">
              <w:t xml:space="preserve"> </w:t>
            </w:r>
            <w:r w:rsidRPr="00780DAA">
              <w:rPr>
                <w:u w:val="single"/>
              </w:rPr>
              <w:t>Test:</w:t>
            </w:r>
            <w:r w:rsidRPr="00780DAA">
              <w:t xml:space="preserve"> If non-text content is a test or exercise that would be invalid if presented in text, then text alternatives at lea</w:t>
            </w:r>
            <w:r w:rsidRPr="0056304F">
              <w:t>s</w:t>
            </w:r>
            <w:r w:rsidRPr="00780DAA">
              <w:t xml:space="preserve">t provide descriptive identification of the non-text content. </w:t>
            </w:r>
          </w:p>
          <w:p w14:paraId="1DA3ABF2" w14:textId="2B3AA473" w:rsidR="00DC03E4" w:rsidRPr="00780DAA" w:rsidRDefault="00DC03E4" w:rsidP="00DC03E4">
            <w:r w:rsidRPr="00D92FDF">
              <w:t>•</w:t>
            </w:r>
            <w:r w:rsidR="002D1B0A" w:rsidRPr="00D92FDF">
              <w:t xml:space="preserve"> </w:t>
            </w:r>
            <w:r w:rsidRPr="00780DAA">
              <w:rPr>
                <w:u w:val="single"/>
              </w:rPr>
              <w:t>Sensory:</w:t>
            </w:r>
            <w:r w:rsidRPr="00780DAA">
              <w:t xml:space="preserve"> If non-text content is primarily intended to create a specific sensory experience, then text alternatives at least provide descriptive identification of the non-text content. </w:t>
            </w:r>
          </w:p>
          <w:p w14:paraId="1DA3ABF3" w14:textId="0D466D17" w:rsidR="00DC03E4" w:rsidRPr="00780DAA" w:rsidRDefault="00DC03E4" w:rsidP="003911E7">
            <w:r w:rsidRPr="00D92FDF">
              <w:t>•</w:t>
            </w:r>
            <w:r w:rsidR="002D1B0A" w:rsidRPr="00D92FDF">
              <w:t xml:space="preserve"> </w:t>
            </w:r>
            <w:r w:rsidRPr="00780DAA">
              <w:rPr>
                <w:u w:val="single"/>
              </w:rPr>
              <w:t>CAPTCHA:</w:t>
            </w:r>
            <w:r w:rsidRPr="00780DAA">
              <w:t xml:space="preserve"> If the purpose of non-text content is to confirm that content is being accessed by a person rather than a computer, then text alternatives that identify and describe the purpose of the non-text content are provided, and alternative forms of CAPTCHA using output modes for different types of sensory perception are provided to accommodate different disabilities.</w:t>
            </w:r>
          </w:p>
          <w:p w14:paraId="1DA3ABF4" w14:textId="784563AA" w:rsidR="00DC03E4" w:rsidRPr="00780DAA" w:rsidRDefault="00DC03E4" w:rsidP="00DC03E4">
            <w:r w:rsidRPr="00236058">
              <w:lastRenderedPageBreak/>
              <w:t>•</w:t>
            </w:r>
            <w:r w:rsidR="00236058" w:rsidRPr="00236058">
              <w:t xml:space="preserve"> </w:t>
            </w:r>
            <w:r w:rsidRPr="00780DAA">
              <w:rPr>
                <w:u w:val="single"/>
              </w:rPr>
              <w:t>Decoration, Formatting, Invisible:</w:t>
            </w:r>
            <w:r w:rsidRPr="00780DAA">
              <w:t xml:space="preserve"> If non-text content is pure decoration, is used only for visual formatting, or is not presented to users, then it is implemented in a way that it can be ignored by assistive technology.</w:t>
            </w:r>
          </w:p>
        </w:tc>
        <w:tc>
          <w:tcPr>
            <w:tcW w:w="3150" w:type="dxa"/>
          </w:tcPr>
          <w:p w14:paraId="1DA3ABF5" w14:textId="580EDCB3" w:rsidR="00DC03E4" w:rsidRPr="00780DAA" w:rsidRDefault="00DC03E4" w:rsidP="00DC03E4">
            <w:pPr>
              <w:rPr>
                <w:rFonts w:cs="Segoe UI"/>
              </w:rPr>
            </w:pPr>
            <w:r>
              <w:lastRenderedPageBreak/>
              <w:t>Supported With Exceptions</w:t>
            </w:r>
          </w:p>
        </w:tc>
        <w:tc>
          <w:tcPr>
            <w:tcW w:w="3895" w:type="dxa"/>
          </w:tcPr>
          <w:p w14:paraId="1DA3ABF6" w14:textId="151EBC7B" w:rsidR="00DC03E4" w:rsidRPr="00780DAA" w:rsidRDefault="00001814" w:rsidP="001E4B07">
            <w:pPr>
              <w:rPr>
                <w:rFonts w:cs="Segoe UI"/>
              </w:rPr>
            </w:pPr>
            <w:r>
              <w:t>Supported</w:t>
            </w:r>
            <w:r w:rsidR="00DC03E4">
              <w:t xml:space="preserve"> with the exception of 2 scenarios:</w:t>
            </w:r>
            <w:r w:rsidR="00DC03E4">
              <w:br/>
              <w:t>- On the role center dashboard when selecting a chart</w:t>
            </w:r>
            <w:r>
              <w:t>.</w:t>
            </w:r>
            <w:r w:rsidR="00DC03E4">
              <w:br/>
              <w:t>- Images in pages of type Navigate designed as wizards</w:t>
            </w:r>
            <w:r>
              <w:t>.</w:t>
            </w: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lastRenderedPageBreak/>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78E324FC" w:rsidR="00DC03E4" w:rsidRPr="00780DAA" w:rsidRDefault="00001814" w:rsidP="00DC03E4">
            <w:pPr>
              <w:rPr>
                <w:rFonts w:cs="Segoe UI"/>
              </w:rPr>
            </w:pPr>
            <w:r>
              <w:t>- I</w:t>
            </w:r>
            <w:r w:rsidR="00DC03E4">
              <w:t>nformation about mand</w:t>
            </w:r>
            <w:r>
              <w:t>atory fields is insufficient.</w:t>
            </w:r>
            <w:r>
              <w:br/>
              <w:t>- F</w:t>
            </w:r>
            <w:r w:rsidR="00DC03E4">
              <w:t>or a limited set of pages, the screen reader presents information for t</w:t>
            </w:r>
            <w:r>
              <w:t>he invisible column headers.</w:t>
            </w:r>
            <w:r>
              <w:br/>
              <w:t>-  T</w:t>
            </w:r>
            <w:r w:rsidR="00DC03E4">
              <w:t>he user is not informed about the warning messages that are shown on the screen when selecting drop down items</w:t>
            </w:r>
            <w:r>
              <w:t>.</w:t>
            </w: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tcPr>
          <w:p w14:paraId="1DA3AC1E" w14:textId="0C216C4A" w:rsidR="00DC03E4" w:rsidRPr="00780DAA" w:rsidRDefault="00001814" w:rsidP="00DC03E4">
            <w:pPr>
              <w:rPr>
                <w:rFonts w:cs="Segoe UI"/>
              </w:rPr>
            </w:pPr>
            <w:r>
              <w:t>- T</w:t>
            </w:r>
            <w:r w:rsidR="00DC03E4">
              <w:t>he user is not informed after sor</w:t>
            </w:r>
            <w:r>
              <w:t>ting the columns in the grid.</w:t>
            </w:r>
            <w:r>
              <w:br/>
              <w:t>- T</w:t>
            </w:r>
            <w:r w:rsidR="00DC03E4">
              <w:t>he user is not informed when notifi</w:t>
            </w:r>
            <w:r>
              <w:t>cations appear on the screen.</w:t>
            </w:r>
            <w:r>
              <w:br/>
              <w:t>- T</w:t>
            </w:r>
            <w:r w:rsidR="00DC03E4">
              <w:t>he user is not informed when modal pages like reports are shown on the screen</w:t>
            </w:r>
            <w:r>
              <w:t>.</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CD2C2DD" w:rsidR="00F46FD2" w:rsidRPr="000E30E5" w:rsidRDefault="00001814" w:rsidP="00F46FD2">
            <w:pPr>
              <w:rPr>
                <w:rFonts w:cs="Segoe UI"/>
                <w:b/>
              </w:rPr>
            </w:pPr>
            <w:r>
              <w:t>These</w:t>
            </w:r>
            <w:r w:rsidR="00F46FD2">
              <w:t xml:space="preserve"> elements do not meet the color contrast ratio:</w:t>
            </w:r>
            <w:r w:rsidR="00F46FD2">
              <w:br/>
              <w:t xml:space="preserve">- the </w:t>
            </w:r>
            <w:r w:rsidRPr="00001814">
              <w:t>asterisk</w:t>
            </w:r>
            <w:r>
              <w:t xml:space="preserve"> in required text fields.</w:t>
            </w:r>
            <w:r w:rsidR="00F46FD2">
              <w:br/>
              <w:t>- indicator for validation error messages</w:t>
            </w:r>
            <w:r>
              <w:t>.</w:t>
            </w:r>
            <w:r w:rsidR="00F46FD2">
              <w:br/>
              <w:t>- different text elements in the following page types: Document, Role Center and Worksheet</w:t>
            </w:r>
            <w:r>
              <w:t>.</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5EF882FE" w:rsidR="00F46FD2" w:rsidRDefault="00001814" w:rsidP="00F46FD2">
            <w:r>
              <w:t>Table</w:t>
            </w:r>
            <w:r w:rsidR="00F46FD2">
              <w:t xml:space="preserve"> headers in the list pages are truncated</w:t>
            </w:r>
            <w:r>
              <w: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The following are not accessible by keyboard:</w:t>
            </w:r>
            <w:r>
              <w:br/>
              <w:t>- some column headers in grids in the following page types : List, Worksheets</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66DC29EB" w:rsidR="00DC03E4" w:rsidRPr="00780DAA" w:rsidRDefault="004325AD" w:rsidP="00DC03E4">
            <w:pPr>
              <w:rPr>
                <w:rFonts w:cs="Segoe UI"/>
              </w:rPr>
            </w:pPr>
            <w:r>
              <w:t>S</w:t>
            </w:r>
            <w:r w:rsidR="00DC03E4">
              <w:t>upported with the exception of 2 scenarios:</w:t>
            </w:r>
            <w:r w:rsidR="00DC03E4">
              <w:br/>
              <w:t>-when tabbing out of the editable grid in pages of type Worksheet and editable lists</w:t>
            </w:r>
            <w:r>
              <w:t>.</w:t>
            </w: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lastRenderedPageBreak/>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18C3FCCE" w:rsidR="00DC03E4" w:rsidRPr="00780DAA" w:rsidRDefault="004325AD" w:rsidP="00DC03E4">
            <w:pPr>
              <w:rPr>
                <w:rFonts w:cs="Segoe UI"/>
              </w:rPr>
            </w:pPr>
            <w:r>
              <w:t>S</w:t>
            </w:r>
            <w:r w:rsidR="00DC03E4">
              <w:t>upported with the excep</w:t>
            </w:r>
            <w:r>
              <w:t>tion of the following scenarios:</w:t>
            </w:r>
            <w:r w:rsidR="00DC03E4">
              <w:br/>
              <w:t>- when the page contains JavaScript extensibility controls</w:t>
            </w:r>
            <w:r>
              <w:t>.</w:t>
            </w:r>
            <w:r w:rsidR="00DC03E4">
              <w:br/>
              <w:t>- when the data is displayed in grid as bricks</w:t>
            </w:r>
            <w:r>
              <w:t>.</w:t>
            </w:r>
            <w:r w:rsidR="00DC03E4">
              <w:br/>
              <w:t>- when traversing elements in report pages</w:t>
            </w:r>
            <w:r>
              <w:t>.</w:t>
            </w:r>
            <w:r w:rsidR="00DC03E4">
              <w:br/>
              <w:t>- when traversing elements in context menu of Activities part on the role center</w:t>
            </w:r>
            <w:r>
              <w: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DAE4B43" w:rsidR="00DC03E4" w:rsidRPr="00780DAA" w:rsidRDefault="004325AD" w:rsidP="00DC03E4">
            <w:pPr>
              <w:rPr>
                <w:rFonts w:cs="Segoe UI"/>
              </w:rPr>
            </w:pPr>
            <w:r>
              <w:t>S</w:t>
            </w:r>
            <w:r w:rsidR="00DC03E4">
              <w:t>upported with the exception of 2 scenarios</w:t>
            </w:r>
            <w:r>
              <w:t>:</w:t>
            </w:r>
            <w:r w:rsidR="00DC03E4">
              <w:br/>
              <w:t>- date columns in charts on the dashboard</w:t>
            </w:r>
            <w:r>
              <w:t>.</w:t>
            </w:r>
            <w:r w:rsidR="00DC03E4">
              <w:br/>
              <w:t>- search icon on the list pages</w:t>
            </w:r>
            <w:r>
              <w:t>.</w:t>
            </w: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5A99AA4" w:rsidR="00F46FD2" w:rsidRDefault="004325AD" w:rsidP="00F46FD2">
            <w:r>
              <w:t>S</w:t>
            </w:r>
            <w:r w:rsidR="00F46FD2">
              <w:t>upported with the following exceptions:</w:t>
            </w:r>
            <w:r w:rsidR="00F46FD2">
              <w:br/>
              <w:t>- the heading attributes for role center, card, document, list and worksheet pages are not correctly defined</w:t>
            </w:r>
            <w:r>
              <w:t>.</w:t>
            </w:r>
          </w:p>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3DD96AA5" w:rsidR="00F46FD2" w:rsidRDefault="004325AD" w:rsidP="00F46FD2">
            <w:r>
              <w:t>S</w:t>
            </w:r>
            <w:r w:rsidR="00F46FD2">
              <w:t>upported with the exception of the following scenario:</w:t>
            </w:r>
            <w:r w:rsidR="00F46FD2">
              <w:br/>
              <w:t>- the extensibility controls do not have focus visible</w:t>
            </w:r>
            <w:r>
              <w:t>.</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 With Exceptions</w:t>
            </w:r>
          </w:p>
        </w:tc>
        <w:tc>
          <w:tcPr>
            <w:tcW w:w="3870" w:type="dxa"/>
          </w:tcPr>
          <w:p w14:paraId="1DA3AC85" w14:textId="799060F2" w:rsidR="00DC03E4" w:rsidRPr="00780DAA" w:rsidRDefault="004325AD" w:rsidP="00DC03E4">
            <w:pPr>
              <w:rPr>
                <w:rFonts w:cs="Segoe UI"/>
              </w:rPr>
            </w:pPr>
            <w:r>
              <w:t>S</w:t>
            </w:r>
            <w:r w:rsidR="00DC03E4">
              <w:t>upported with the exception of the pages of type role center and cards.</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69A38694" w:rsidR="00DC03E4" w:rsidRPr="00780DAA" w:rsidRDefault="004325AD" w:rsidP="00DC03E4">
            <w:pPr>
              <w:rPr>
                <w:rFonts w:cs="Segoe UI"/>
              </w:rPr>
            </w:pPr>
            <w:r>
              <w:t>S</w:t>
            </w:r>
            <w:r w:rsidR="00DC03E4">
              <w:t>upported with the following exceptions:</w:t>
            </w:r>
            <w:r w:rsidR="00DC03E4">
              <w:br/>
              <w:t>- focus is not set on the dropdowns available for the parts on the role center pages</w:t>
            </w:r>
            <w:r>
              <w:t>.</w:t>
            </w:r>
            <w:r w:rsidR="00DC03E4">
              <w:br/>
              <w:t>- focus not set correctly after selecting values in the drop down menus in the report pages</w:t>
            </w:r>
            <w:r>
              <w:t>.</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 With Exceptions</w:t>
            </w:r>
          </w:p>
        </w:tc>
        <w:tc>
          <w:tcPr>
            <w:tcW w:w="3870" w:type="dxa"/>
          </w:tcPr>
          <w:p w14:paraId="69D4752F" w14:textId="11E120EA" w:rsidR="00F46FD2" w:rsidRPr="000E30E5" w:rsidRDefault="00EE7A83" w:rsidP="00F46FD2">
            <w:pPr>
              <w:rPr>
                <w:rFonts w:cs="Segoe UI"/>
                <w:b/>
              </w:rPr>
            </w:pPr>
            <w:r>
              <w:t>S</w:t>
            </w:r>
            <w:r w:rsidR="00F46FD2">
              <w:t>upported with the exception of 2 scenarios:</w:t>
            </w:r>
            <w:r w:rsidR="00F46FD2">
              <w:br/>
              <w:t>- when navigating backwards throw the column headers in the grid on the list pages</w:t>
            </w:r>
            <w:r>
              <w:t>.</w:t>
            </w:r>
            <w:r w:rsidR="00F46FD2">
              <w:br/>
              <w:t>- when traversing the items in the drop down menu</w:t>
            </w:r>
            <w:r>
              <w:t>.</w:t>
            </w: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lastRenderedPageBreak/>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 With Exceptions</w:t>
            </w:r>
          </w:p>
        </w:tc>
        <w:tc>
          <w:tcPr>
            <w:tcW w:w="3870" w:type="dxa"/>
          </w:tcPr>
          <w:p w14:paraId="5F80A8DD" w14:textId="340A014C" w:rsidR="00F46FD2" w:rsidRDefault="00EE7A83" w:rsidP="00F46FD2">
            <w:r>
              <w:t>S</w:t>
            </w:r>
            <w:r w:rsidR="00F46FD2">
              <w:t>upported with the following exception:</w:t>
            </w:r>
            <w:r w:rsidR="00F46FD2">
              <w:br/>
              <w:t>- date format for the date fields</w:t>
            </w:r>
            <w:r>
              <w:t>.</w:t>
            </w:r>
          </w:p>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1C726A1F" w:rsidR="00DC03E4" w:rsidRPr="00780DAA" w:rsidRDefault="007945B1" w:rsidP="001E4B07">
            <w:pPr>
              <w:rPr>
                <w:rFonts w:cs="Segoe UI"/>
              </w:rPr>
            </w:pPr>
            <w:r>
              <w:t>S</w:t>
            </w:r>
            <w:r w:rsidR="001E4B07">
              <w:t>upported with the following exceptions:</w:t>
            </w:r>
            <w:r w:rsidR="001E4B07">
              <w:br/>
              <w:t>- alert error messages and validation results</w:t>
            </w:r>
            <w:r>
              <w:t>.</w:t>
            </w: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119983E0" w:rsidR="00DC03E4" w:rsidRPr="00780DAA" w:rsidRDefault="00EE7A83" w:rsidP="00DC03E4">
            <w:pPr>
              <w:rPr>
                <w:rFonts w:cs="Segoe UI"/>
              </w:rPr>
            </w:pPr>
            <w:r>
              <w:t>S</w:t>
            </w:r>
            <w:r w:rsidR="00DC03E4">
              <w:t>upported with the following exceptions:</w:t>
            </w:r>
            <w:r w:rsidR="00DC03E4">
              <w:br/>
              <w:t>- label is missing for the search text field in list pages</w:t>
            </w:r>
            <w:r>
              <w:t>.</w:t>
            </w:r>
            <w:r w:rsidR="00DC03E4">
              <w:br/>
              <w:t>- label is missing on text fields in few limited scenarios</w:t>
            </w:r>
            <w:r>
              <w:t>.</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E7A83">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 xml:space="preserve">3. Confirmed: A mechanism is available for reviewing, confirming, </w:t>
            </w:r>
            <w:r w:rsidRPr="00780DAA">
              <w:rPr>
                <w:rFonts w:cs="Segoe UI"/>
                <w:szCs w:val="20"/>
              </w:rPr>
              <w:lastRenderedPageBreak/>
              <w:t>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24F5E90E" w:rsidR="001E75E6" w:rsidRPr="00780DAA" w:rsidRDefault="00EE7A83" w:rsidP="001E75E6">
            <w:pPr>
              <w:rPr>
                <w:rFonts w:cs="Segoe UI"/>
              </w:rPr>
            </w:pPr>
            <w:r>
              <w:t>S</w:t>
            </w:r>
            <w:r w:rsidR="001E75E6">
              <w:t>upported except for the following:</w:t>
            </w:r>
            <w:r w:rsidR="001E75E6">
              <w:br/>
              <w:t>- assist edit, drilldown and lookup buttons</w:t>
            </w:r>
            <w:r>
              <w:t>.</w:t>
            </w:r>
            <w:r w:rsidR="001E75E6">
              <w:br/>
              <w:t xml:space="preserve">- several links like </w:t>
            </w:r>
            <w:proofErr w:type="spellStart"/>
            <w:r w:rsidR="001E75E6">
              <w:t>ViewMode</w:t>
            </w:r>
            <w:proofErr w:type="spellEnd"/>
            <w:r w:rsidR="001E75E6">
              <w:t>, Home, Activities</w:t>
            </w:r>
            <w:r>
              <w:t>.</w:t>
            </w: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6561318F" w:rsidR="002E1A7D" w:rsidRPr="00342263"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9" w14:textId="0FFEFE1B" w:rsidR="006F34DF" w:rsidRPr="00EE7A83" w:rsidRDefault="00557965" w:rsidP="00EE7A83">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sectPr w:rsidR="006F34DF" w:rsidRPr="00EE7A83" w:rsidSect="00780DAA">
      <w:footerReference w:type="defaul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92FCE" w14:textId="77777777" w:rsidR="00A576BD" w:rsidRDefault="00A576BD" w:rsidP="007A0F94">
      <w:pPr>
        <w:spacing w:after="0"/>
      </w:pPr>
      <w:r>
        <w:separator/>
      </w:r>
    </w:p>
  </w:endnote>
  <w:endnote w:type="continuationSeparator" w:id="0">
    <w:p w14:paraId="66065B35" w14:textId="77777777" w:rsidR="00A576BD" w:rsidRDefault="00A576B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52239F08"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6D5C9B">
              <w:rPr>
                <w:b/>
                <w:bCs/>
                <w:noProof/>
                <w:sz w:val="20"/>
                <w:szCs w:val="20"/>
              </w:rPr>
              <w:t>11</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6D5C9B">
              <w:rPr>
                <w:b/>
                <w:bCs/>
                <w:noProof/>
                <w:sz w:val="20"/>
                <w:szCs w:val="20"/>
              </w:rPr>
              <w:t>11</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31813" w14:textId="77777777" w:rsidR="00A576BD" w:rsidRDefault="00A576BD" w:rsidP="007A0F94">
      <w:pPr>
        <w:spacing w:after="0"/>
      </w:pPr>
      <w:r>
        <w:separator/>
      </w:r>
    </w:p>
  </w:footnote>
  <w:footnote w:type="continuationSeparator" w:id="0">
    <w:p w14:paraId="54287BC5" w14:textId="77777777" w:rsidR="00A576BD" w:rsidRDefault="00A576B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1814"/>
    <w:rsid w:val="00003937"/>
    <w:rsid w:val="000141F3"/>
    <w:rsid w:val="00023362"/>
    <w:rsid w:val="00025047"/>
    <w:rsid w:val="000264DC"/>
    <w:rsid w:val="000310FF"/>
    <w:rsid w:val="00034B60"/>
    <w:rsid w:val="00036462"/>
    <w:rsid w:val="00051CA8"/>
    <w:rsid w:val="000612CD"/>
    <w:rsid w:val="00072634"/>
    <w:rsid w:val="00072B77"/>
    <w:rsid w:val="0008200C"/>
    <w:rsid w:val="00082159"/>
    <w:rsid w:val="00086B98"/>
    <w:rsid w:val="00087104"/>
    <w:rsid w:val="00090366"/>
    <w:rsid w:val="00091BCE"/>
    <w:rsid w:val="000A0288"/>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25AD"/>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5C9B"/>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80DAA"/>
    <w:rsid w:val="00781E59"/>
    <w:rsid w:val="00787F41"/>
    <w:rsid w:val="00792DCA"/>
    <w:rsid w:val="0079308F"/>
    <w:rsid w:val="007945B1"/>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576BD"/>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182B"/>
    <w:rsid w:val="00CC6A29"/>
    <w:rsid w:val="00CC6D76"/>
    <w:rsid w:val="00CD123E"/>
    <w:rsid w:val="00CD3E47"/>
    <w:rsid w:val="00CD5BEA"/>
    <w:rsid w:val="00CD6B2D"/>
    <w:rsid w:val="00CD746E"/>
    <w:rsid w:val="00CD7B52"/>
    <w:rsid w:val="00CD7D7E"/>
    <w:rsid w:val="00CE07EA"/>
    <w:rsid w:val="00CE7A55"/>
    <w:rsid w:val="00CE7F95"/>
    <w:rsid w:val="00CF1D02"/>
    <w:rsid w:val="00CF3C9E"/>
    <w:rsid w:val="00CF44AC"/>
    <w:rsid w:val="00CF606D"/>
    <w:rsid w:val="00D00747"/>
    <w:rsid w:val="00D0252D"/>
    <w:rsid w:val="00D06898"/>
    <w:rsid w:val="00D06937"/>
    <w:rsid w:val="00D079E0"/>
    <w:rsid w:val="00D1371A"/>
    <w:rsid w:val="00D24B2A"/>
    <w:rsid w:val="00D252D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E7A83"/>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9DA"/>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customStyle="1" w:styleId="apple-converted-space">
    <w:name w:val="apple-converted-space"/>
    <w:basedOn w:val="DefaultParagraphFont"/>
    <w:rsid w:val="00001814"/>
  </w:style>
  <w:style w:type="character" w:styleId="Mention">
    <w:name w:val="Mention"/>
    <w:basedOn w:val="DefaultParagraphFont"/>
    <w:uiPriority w:val="99"/>
    <w:semiHidden/>
    <w:unhideWhenUsed/>
    <w:rsid w:val="0000181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723405">
      <w:bodyDiv w:val="1"/>
      <w:marLeft w:val="0"/>
      <w:marRight w:val="0"/>
      <w:marTop w:val="0"/>
      <w:marBottom w:val="0"/>
      <w:divBdr>
        <w:top w:val="none" w:sz="0" w:space="0" w:color="auto"/>
        <w:left w:val="none" w:sz="0" w:space="0" w:color="auto"/>
        <w:bottom w:val="none" w:sz="0" w:space="0" w:color="auto"/>
        <w:right w:val="none" w:sz="0" w:space="0" w:color="auto"/>
      </w:divBdr>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en-us/dynamics365/financials" TargetMode="External"/><Relationship Id="rId13" Type="http://schemas.openxmlformats.org/officeDocument/2006/relationships/hyperlink" Target="http://www.w3.org/TR/WCAG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3.org/TR/WCAG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org/TR/WCAG20/" TargetMode="External"/><Relationship Id="rId5" Type="http://schemas.openxmlformats.org/officeDocument/2006/relationships/webSettings" Target="webSettings.xml"/><Relationship Id="rId15" Type="http://schemas.openxmlformats.org/officeDocument/2006/relationships/hyperlink" Target="http://www.w3.org/TR/WCAG20/" TargetMode="External"/><Relationship Id="rId10" Type="http://schemas.openxmlformats.org/officeDocument/2006/relationships/hyperlink" Target="mailto:edad@microsoft.com?subject=WCAG%20report"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4"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2863</Words>
  <Characters>16324</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2017-04-13T21:43:00Z</dcterms:created>
  <dcterms:modified xsi:type="dcterms:W3CDTF">2017-04-13T21:43:00Z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