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Stack ACR (OnPrem)</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September 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Container Registry is a private registry for hosting container images. Using the Azure Container Registry on Azure Stack Hub, you can store Docker-formatted images for all types of container deployments on your local Azure Stack Hub. Azure Container Registry integrates well with orchestrators hosted in Azure Stack Hub such as Kubernetes. Users can benefit from using familiar tooling capable of working with the open source Docker Registry v2.</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The framework does not provide any audio or video content. Extensions may or may not provide audio or video content.</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The framework does not provide any audio or video content. Extensions may or may not provide audio or video content.</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The framework does not provide any audio or video content. Extensions may or may not provide audio or video content.</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Some information, structure, or relationships may not be fully conveyed to assistive technologies through programmatic means or text.</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The framework does not provide any audio or video content. Extensions may or may not provide audio or video content.</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The framework does not provide any audio or video content. Extensions may or may not provide audio or video content.</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The framework does not provide any audio or video content. Extensions may or may not provide audio or video content.</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Framework only shows one language at a time.</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