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 BI Marketing Site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marketing website for Power BI</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Most non-text elements include descriptive alternative text or are appropriately marked as decorative to ensure they are recognized.</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Links have discernible text.</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