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Site Recovery</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Site Recovery: helps ensure business continuity by keeping your apps running on VMs and physical servers available if a site goes down. Site Recovery replicates workloads running on VMs and physical servers so that they remain available in a secondary location if the primary site isn't available. It recovers workloads to the primary site when it's up and running again.</w:t>
      </w:r>
      <w:r>
        <w:rPr>
          <w:rFonts w:eastAsia="Times New Roman" w:cs="Segoe UI"/>
        </w:rPr>
        <w:br/>
      </w:r>
      <w:r>
        <w:rPr>
          <w:rFonts w:eastAsia="Times New Roman" w:cs="Segoe UI"/>
        </w:rPr>
        <w:br/>
      </w:r>
      <w:r>
        <w:rPr>
          <w:rFonts w:eastAsia="Times New Roman" w:cs="Segoe UI"/>
        </w:rPr>
        <w:t>Site Recovery can manage replication for:</w:t>
      </w:r>
      <w:r>
        <w:rPr>
          <w:rFonts w:eastAsia="Times New Roman" w:cs="Segoe UI"/>
        </w:rPr>
        <w:br/>
      </w:r>
      <w:r>
        <w:rPr>
          <w:rFonts w:eastAsia="Times New Roman" w:cs="Segoe UI"/>
        </w:rPr>
        <w:t>Azure VMs replicating between Azure regions.</w:t>
      </w:r>
      <w:r>
        <w:rPr>
          <w:rFonts w:eastAsia="Times New Roman" w:cs="Segoe UI"/>
        </w:rPr>
        <w:br/>
      </w:r>
      <w:r>
        <w:rPr>
          <w:rFonts w:eastAsia="Times New Roman" w:cs="Segoe UI"/>
        </w:rPr>
        <w:t>On-premises virtual machines and physical servers replicating to Azure, or to a secondary site.</w:t>
      </w:r>
      <w:r>
        <w:rPr>
          <w:rFonts w:eastAsia="Times New Roman" w:cs="Segoe UI"/>
        </w:rPr>
        <w:br/>
      </w:r>
      <w:r>
        <w:rPr>
          <w:rFonts w:eastAsia="Times New Roman" w:cs="Segoe UI"/>
        </w:rPr>
        <w:br/>
      </w:r>
      <w:r>
        <w:rPr>
          <w:rFonts w:eastAsia="Times New Roman" w:cs="Segoe UI"/>
        </w:rPr>
        <w:t>https://docs.microsoft.com/en-us/azure/site-recovery/site-recovery-overview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