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956091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Kerberos Configuration Manager for IIS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29, 2024</w:t>
      </w:r>
    </w:p>
    <w:p w14:paraId="6ABAF267" w14:textId="2A6E3361"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DF2BAB" w:rsidRPr="00DF2BAB">
        <w:rPr>
          <w:rFonts w:ascii="Segoe UI" w:eastAsia="Times New Roman" w:hAnsi="Segoe UI" w:cs="Segoe UI"/>
        </w:rPr>
        <w:t>Desktop application used to troubleshoot broken windows authentication for the web applications hosted on IIS Web Servers.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728A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728A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728A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728A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728A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728A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728A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728A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728A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728A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728A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728A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728A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728A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728A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728A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728A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728A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728A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728A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728A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728A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728A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728A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Label is not associated with edit field.</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728A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728A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728A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728A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728A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728A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728A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728A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728A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728A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728A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728A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728A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728A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728A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728A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728A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728A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728A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728A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728A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728A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728A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728A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728A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728A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728A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728A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728A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728A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728A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728A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728A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728A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728A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728A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728A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728A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728A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728A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728A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728A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728A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728A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728A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728A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728A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728A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728A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728A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728A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728A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728A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728A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728A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728A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2BAB"/>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28A3"/>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33807030">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8606B-E79E-4C9F-93ED-D79F989D7E1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2313</Words>
  <Characters>13188</Characters>
  <Application>Microsoft Office Word</Application>
  <DocSecurity>8</DocSecurity>
  <Lines>109</Lines>
  <Paragraphs>30</Paragraphs>
  <ScaleCrop>false</ScaleCrop>
  <Company/>
  <LinksUpToDate>false</LinksUpToDate>
  <CharactersWithSpaces>15471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2024-07-30T17:51:00Z</dcterms:created>
  <dcterms:modified xsi:type="dcterms:W3CDTF">2024-07-30T17:51:00Z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