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636403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B207F51"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Partner Staffing 360</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8, 2025</w:t>
      </w:r>
    </w:p>
    <w:p w14:paraId="6ABAF267" w14:textId="40AD7A5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Partner Staffing 360 is an internal tool designed to streamline the hiring process for authorized projects. Project Managers use the system to log their staffing requirements. Partner Resource Sourcing Coordinators (PRSCs) act as intermediaries, connecting requestors with suitable partners to fulfill these staffing needs. Partners are invited to upload candidate profiles and track updates on the hiring process through the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Incorrect focus order in the header, left links, and main content.</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Except for the 3 tables below, there is no provision to resize the grid columns. Right now for those 3 tables, resizing table columns with keyboard only requires users to do some extra steps for each column. Our coherence/ Fluent UI teams are working on a fix and would be available in the next major release. This would enable users to resize table columns more efficiently without degrading the usability experience.</w:t>
            </w:r>
            <w:r>
              <w:rPr>
                <w:rFonts w:cs="Segoe UI"/>
              </w:rPr>
              <w:br/>
              <w:t>1. SuppOps Landing Page  - All Active Requests</w:t>
            </w:r>
            <w:r>
              <w:rPr>
                <w:rFonts w:cs="Segoe UI"/>
              </w:rPr>
              <w:br/>
            </w:r>
            <w:r>
              <w:rPr>
                <w:rFonts w:cs="Segoe UI"/>
              </w:rPr>
              <w:lastRenderedPageBreak/>
              <w:t>2. SuppOps Landing Page  - Closed Requests</w:t>
            </w:r>
            <w:r>
              <w:rPr>
                <w:rFonts w:cs="Segoe UI"/>
              </w:rPr>
              <w:br/>
              <w:t>3. SuppOps Landing Page  - Assigned to Me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4F3"/>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010"/>
    <w:rsid w:val="005C0444"/>
    <w:rsid w:val="005C2213"/>
    <w:rsid w:val="005C4757"/>
    <w:rsid w:val="005C5D92"/>
    <w:rsid w:val="005D0014"/>
    <w:rsid w:val="005D01CB"/>
    <w:rsid w:val="005D091E"/>
    <w:rsid w:val="005D2E3C"/>
    <w:rsid w:val="005D54F2"/>
    <w:rsid w:val="005D60BA"/>
    <w:rsid w:val="005D6A69"/>
    <w:rsid w:val="005D6FF6"/>
    <w:rsid w:val="005D7204"/>
    <w:rsid w:val="005D7296"/>
    <w:rsid w:val="005D732B"/>
    <w:rsid w:val="005D76F8"/>
    <w:rsid w:val="005D7D11"/>
    <w:rsid w:val="005E057E"/>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231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078F"/>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71096F-7BDF-44C8-ACF7-69321EE8E72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2643</Words>
  <Characters>15066</Characters>
  <Application>Microsoft Office Word</Application>
  <DocSecurity>8</DocSecurity>
  <Lines>125</Lines>
  <Paragraphs>35</Paragraphs>
  <ScaleCrop>false</ScaleCrop>
  <Company/>
  <LinksUpToDate>false</LinksUpToDate>
  <CharactersWithSpaces>17674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2025-04-08T20:18:00Z</dcterms:created>
  <dcterms:modified xsi:type="dcterms:W3CDTF">2025-04-08T20:19:00Z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