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SQL Server Migration Assistant</w:t>
      </w:r>
      <w:r w:rsidRPr="0036636B">
        <w:rPr>
          <w:rFonts w:eastAsia="Segoe UI" w:cs="Segoe UI"/>
        </w:rPr>
        <w:t xml:space="preserve"> / </w:t>
      </w:r>
      <w:proofErr w:type="spellStart"/>
      <w:proofErr w:type="gramEnd"/>
      <w:proofErr w:type="spellEnd"/>
      <w:r>
        <w:rPr>
          <w:rFonts w:eastAsia="Segoe UI" w:cs="Segoe UI"/>
        </w:rPr>
        <w:t>10.3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SQL Server Migration Assistant allows customers to migrate from MySQL, Sybase, DB2, Oracle and MS Access to SQL Server and Azure SQL.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and structural relationships may not be fully conveyed through presentation or text, which could affect understanding of content organization.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