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593172C2">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AFO AO5GC 1.0</w:t>
      </w:r>
      <w:r w:rsidRPr="0036636B">
        <w:rPr>
          <w:rFonts w:ascii="Segoe UI" w:eastAsia="Segoe UI" w:hAnsi="Segoe UI" w:cs="Segoe UI"/>
        </w:rPr>
        <w:t xml:space="preserve"> / </w:t>
      </w:r>
      <w:r>
        <w:rPr>
          <w:rFonts w:ascii="Segoe UI" w:eastAsia="Segoe UI" w:hAnsi="Segoe UI" w:cs="Segoe UI"/>
        </w:rPr>
        <w:t>1.0.0.0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21,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AO5GC 1.0 is a portal that allows customers with a prior engagement to submit requests to commission and decommission workloads for the AO5GC Mobile Packet core.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8614B4"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8614B4"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8614B4"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8614B4"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8614B4"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8614B4"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8614B4"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8614B4"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8614B4"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8614B4"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8614B4"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8614B4"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8614B4"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8614B4"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8614B4"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8614B4"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8614B4"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8614B4"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8614B4"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8614B4"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8614B4"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8614B4"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8614B4"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8614B4"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8614B4"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8614B4"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8614B4"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8614B4"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8614B4"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8614B4"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8614B4"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8614B4"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8614B4"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8614B4"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8614B4"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8614B4"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8614B4"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8614B4"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8614B4"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8614B4"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8614B4"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8614B4"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8614B4"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8614B4"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8614B4"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8614B4"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8614B4"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8614B4"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8614B4"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8614B4"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8614B4"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8614B4"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8614B4"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8614B4"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8614B4"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8614B4"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8614B4"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8614B4"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8614B4"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8614B4"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8614B4"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8614B4"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8614B4"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8614B4"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8614B4"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8614B4"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8614B4"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8614B4"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8614B4"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8614B4"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8614B4"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8614B4"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8614B4"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8614B4"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8614B4"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8614B4"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8614B4"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8614B4"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8614B4"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8614B4"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353B5"/>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4B4"/>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2304</Words>
  <Characters>13139</Characters>
  <Application>Microsoft Office Word</Application>
  <DocSecurity>8</DocSecurity>
  <Lines>109</Lines>
  <Paragraphs>30</Paragraphs>
  <ScaleCrop>false</ScaleCrop>
  <Company/>
  <LinksUpToDate>false</LinksUpToDate>
  <CharactersWithSpaces>15413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2023-09-21T20:58:00Z</dcterms:created>
  <dcterms:modified xsi:type="dcterms:W3CDTF">2023-09-21T20:58:00Z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