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C2F2C2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Minecraft Education</w:t>
      </w:r>
      <w:r w:rsidRPr="0036636B">
        <w:rPr>
          <w:rFonts w:ascii="Segoe UI" w:eastAsia="Segoe UI" w:hAnsi="Segoe UI" w:cs="Segoe UI"/>
        </w:rPr>
        <w:t xml:space="preserve"> / </w:t>
      </w:r>
      <w:r>
        <w:rPr>
          <w:rFonts w:ascii="Segoe UI" w:eastAsia="Segoe UI" w:hAnsi="Segoe UI" w:cs="Segoe UI"/>
        </w:rPr>
        <w:t>1.21.05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 Mac, Android, Chromebook, iPhone, iPad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30,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Minecraft Education is a game-based learning platform that promotes creativity, collaboration and problem-solving in an immersive digital environment. Educators around the world use Minecraft Education to engage students across subjects and bring abstract concepts to life.</w:t>
      </w:r>
      <w:r>
        <w:rPr>
          <w:rFonts w:ascii="Segoe UI" w:eastAsia="Times New Roman" w:hAnsi="Segoe UI" w:cs="Segoe UI"/>
        </w:rPr>
        <w:br/>
      </w:r>
      <w:r>
        <w:rPr>
          <w:rFonts w:ascii="Segoe UI" w:eastAsia="Times New Roman" w:hAnsi="Segoe UI" w:cs="Segoe UI"/>
        </w:rPr>
        <w:br/>
        <w:t>Conformance documentation is based primarily on the communication experiences and menu paths of Minecraft Education. Gameplay may not meet all accessibility standards.   Where known, the conformance statement will note certain limitations in the gameplay environment.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420E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420E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420E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Some in-game menus and buttons do not have a text alternative.</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420E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420E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420E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420E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420E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420E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420E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420E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420E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2B87D2B4" w:rsidR="00AE2C1D" w:rsidRPr="0036636B" w:rsidRDefault="00AE2C1D" w:rsidP="00AE2C1D">
            <w:pPr>
              <w:spacing w:after="0" w:line="240" w:lineRule="auto"/>
              <w:rPr>
                <w:rFonts w:ascii="Segoe UI" w:eastAsia="Times New Roman" w:hAnsi="Segoe UI" w:cs="Segoe UI"/>
              </w:rPr>
            </w:pPr>
            <w:r>
              <w:rPr>
                <w:rFonts w:ascii="Segoe UI" w:hAnsi="Segoe UI" w:cs="Segoe UI"/>
              </w:rPr>
              <w:t>A mouse is required for gameplay in Minecraft on desktop OS without a touchscreen.</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420E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20E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20E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Some gameplay is timing dependent, for example, creepers explode when close to the player after a specific amount of time that cannot be paused, requiring the player to </w:t>
            </w:r>
            <w:proofErr w:type="gramStart"/>
            <w:r>
              <w:rPr>
                <w:rFonts w:ascii="Segoe UI" w:hAnsi="Segoe UI" w:cs="Segoe UI"/>
              </w:rPr>
              <w:t>take action</w:t>
            </w:r>
            <w:proofErr w:type="gramEnd"/>
            <w:r>
              <w:rPr>
                <w:rFonts w:ascii="Segoe UI" w:hAnsi="Segoe UI" w:cs="Segoe UI"/>
              </w:rPr>
              <w:t>.</w:t>
            </w: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20E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r>
              <w:rPr>
                <w:rFonts w:ascii="Segoe UI" w:hAnsi="Segoe UI" w:cs="Segoe UI"/>
              </w:rPr>
              <w:t>Animations in background screens cannot be paused or hidden.</w:t>
            </w: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20E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20E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20E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20E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420E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420E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420E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420E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420E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420E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420E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420E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Some in-game features do not have robust indications of what the user is about to do.</w:t>
            </w: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420E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420E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420E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420E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420E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420E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420E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Game does not support portrait orientation.</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420E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420E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420E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420E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420E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420E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420E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420E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00A457A1"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Hover text is not </w:t>
            </w:r>
            <w:r w:rsidR="00BA7AAB">
              <w:rPr>
                <w:rFonts w:ascii="Segoe UI" w:hAnsi="Segoe UI" w:cs="Segoe UI"/>
              </w:rPr>
              <w:t>dismissible</w:t>
            </w:r>
            <w:r>
              <w:rPr>
                <w:rFonts w:ascii="Segoe UI" w:hAnsi="Segoe UI" w:cs="Segoe UI"/>
              </w:rPr>
              <w:t>.</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420E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420E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420E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420E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420E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420E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420E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420E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420E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420E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420E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420E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420E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420E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420E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420E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420E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420E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420E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420E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420E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420E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420E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420E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420E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420E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420E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420E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420E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420E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420E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420E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420E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420E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420E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420E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420E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C83"/>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20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0EA"/>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A7AAB"/>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465026-8BE1-41F2-AF54-7EABB74E927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2464</Words>
  <Characters>14050</Characters>
  <Application>Microsoft Office Word</Application>
  <DocSecurity>8</DocSecurity>
  <Lines>117</Lines>
  <Paragraphs>32</Paragraphs>
  <ScaleCrop>false</ScaleCrop>
  <Company/>
  <LinksUpToDate>false</LinksUpToDate>
  <CharactersWithSpaces>16482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2024-09-03T15:21:00Z</dcterms:created>
  <dcterms:modified xsi:type="dcterms:W3CDTF">2024-09-03T15:21:00Z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