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InterflowClient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Interflow Client (https://aka.ms/gspwebpp) provides Government Security Program (GSP) and Microsoft Active Protections Program (MAPP) customers with a front end to the Bing Malicious URLs feed to be able to more easily access shared files.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