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OneDrive Sync Client Windows</w:t>
      </w:r>
      <w:r w:rsidRPr="0036636B">
        <w:rPr>
          <w:rFonts w:eastAsia="Segoe UI" w:cs="Segoe UI"/>
        </w:rPr>
        <w:t xml:space="preserve"> / </w:t>
      </w:r>
      <w:proofErr w:type="spellStart"/>
      <w:proofErr w:type="gramEnd"/>
      <w:proofErr w:type="spellEnd"/>
      <w:r>
        <w:rPr>
          <w:rFonts w:eastAsia="Segoe UI" w:cs="Segoe UI"/>
        </w:rPr>
        <w:t>25.155.0811.0001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OneDrive sync client syncs both your Personal and Work Content from OneDrive &amp; SharePoint locations onto your local machine.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Focus remains on the Settings button (does not move to the expanded content) and the screen reader does not announce the expanded/collapsed state of the button.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The placeholder text "I like something" edit field has insufficient color contrast against its background while keyboard focus is on edit field.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