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June 18, 2021</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Azure Portal</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The Azure Portal exists to help create workspaces for Azure Machine Learning as well as manage resources for the same</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Azure</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continuous release</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9"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0"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BA399E" w:rsidP="00A47906">
            <w:hyperlink r:id="rId11"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BA399E" w:rsidP="00A47906">
            <w:hyperlink r:id="rId12"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BA399E" w:rsidP="00A47906">
            <w:hyperlink r:id="rId13"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BA399E" w:rsidP="00A47906">
            <w:hyperlink r:id="rId14"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BA399E" w:rsidP="00A47906">
            <w:hyperlink r:id="rId15"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6"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w:t>
            </w:r>
            <w:r w:rsidRPr="00780DAA">
              <w:rPr>
                <w:rFonts w:cs="Segoe UI"/>
                <w:szCs w:val="20"/>
              </w:rPr>
              <w:lastRenderedPageBreak/>
              <w:t>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lastRenderedPageBreak/>
              <w:t>Supported</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lastRenderedPageBreak/>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 xml:space="preserve">A mechanism is available to dismiss the additional content without moving </w:t>
            </w:r>
            <w:r w:rsidRPr="00254912">
              <w:rPr>
                <w:rFonts w:cs="Segoe UI"/>
                <w:szCs w:val="20"/>
              </w:rPr>
              <w:lastRenderedPageBreak/>
              <w:t>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 xml:space="preserve">If a keyboard shortcut is implemented in content using only letter (including upper- and lower-case </w:t>
            </w:r>
            <w:r w:rsidRPr="0060046F">
              <w:rPr>
                <w:rFonts w:cs="Segoe UI"/>
                <w:szCs w:val="20"/>
              </w:rPr>
              <w:lastRenderedPageBreak/>
              <w:t>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lastRenderedPageBreak/>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Supported</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lastRenderedPageBreak/>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Supported</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lastRenderedPageBreak/>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Supported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lastRenderedPageBreak/>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Supported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lastRenderedPageBreak/>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lastRenderedPageBreak/>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lastRenderedPageBreak/>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2021</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7"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8"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71AEF"/>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399E"/>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3.org/TR/WCAG21/" TargetMode="External"/><Relationship Id="rId18" Type="http://schemas.openxmlformats.org/officeDocument/2006/relationships/hyperlink" Target="https://www.w3.org/WAI/"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numbering" Target="numbering.xml"/><Relationship Id="rId16" Type="http://schemas.openxmlformats.org/officeDocument/2006/relationships/hyperlink" Target="https://www.w3.org/TR/WCAG21/"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3.org/TR/WCAG21/" TargetMode="External"/><Relationship Id="rId5" Type="http://schemas.openxmlformats.org/officeDocument/2006/relationships/webSettings" Target="webSettings.xml"/><Relationship Id="rId15" Type="http://schemas.openxmlformats.org/officeDocument/2006/relationships/hyperlink" Target="https://www.w3.org/TR/WCAG21/" TargetMode="External"/><Relationship Id="rId10" Type="http://schemas.openxmlformats.org/officeDocument/2006/relationships/hyperlink" Target="mailto:edad@microsoft.com?subject=Microsoft%20Accessibility%20Conformance%20Repor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icrosoft.com/accessibility" TargetMode="External"/><Relationship Id="rId14" Type="http://schemas.openxmlformats.org/officeDocument/2006/relationships/hyperlink" Target="https://www.w3.org/TR/WCAG21/"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3076</Words>
  <Characters>17536</Characters>
  <Application>Microsoft Office Word</Application>
  <DocSecurity>8</DocSecurity>
  <Lines>146</Lines>
  <Paragraphs>41</Paragraphs>
  <ScaleCrop>false</ScaleCrop>
  <Company/>
  <LinksUpToDate>false</LinksUpToDate>
  <CharactersWithSpaces>20571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2021-06-19T00:32:00Z</dcterms:created>
  <dcterms:modified xsi:type="dcterms:W3CDTF">2021-06-19T00:32:00Z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