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BC2CE6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Customer Insights Data and Journeys - Real-Time</w:t>
      </w:r>
      <w:r w:rsidRPr="0036636B">
        <w:rPr>
          <w:rFonts w:eastAsia="Segoe UI" w:cs="Segoe UI"/>
        </w:rPr>
        <w:t xml:space="preserve"> / </w:t>
      </w:r>
      <w:r>
        <w:rPr>
          <w:rFonts w:eastAsia="Segoe UI" w:cs="Segoe UI"/>
        </w:rPr>
        <w:t>1.13.2009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Dynamics 365 Customer Insights Data and Journeys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0CB"/>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774"/>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527C"/>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2544</Words>
  <Characters>14503</Characters>
  <Application>Microsoft Office Word</Application>
  <DocSecurity>8</DocSecurity>
  <Lines>120</Lines>
  <Paragraphs>34</Paragraphs>
  <ScaleCrop>false</ScaleCrop>
  <Company/>
  <LinksUpToDate>false</LinksUpToDate>
  <CharactersWithSpaces>17013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2025-04-03T23:32:00Z</dcterms:created>
  <dcterms:modified xsi:type="dcterms:W3CDTF">2025-04-03T23:32:00Z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