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091FF4E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452B05D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Assessment and Planning Toolkit (Solution Assessments)</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19, 2024</w:t>
      </w:r>
    </w:p>
    <w:p w14:paraId="6ABAF267" w14:textId="28922F03"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Website where customers can </w:t>
      </w:r>
      <w:r w:rsidR="009A758E">
        <w:rPr>
          <w:rFonts w:ascii="Segoe UI" w:eastAsia="Times New Roman" w:hAnsi="Segoe UI" w:cs="Segoe UI"/>
        </w:rPr>
        <w:t>e</w:t>
      </w:r>
      <w:r>
        <w:rPr>
          <w:rFonts w:ascii="Segoe UI" w:eastAsia="Times New Roman" w:hAnsi="Segoe UI" w:cs="Segoe UI"/>
        </w:rPr>
        <w:t>xplore the Microsoft Solution Assessment choices to help your company migrate to the cloud, increase your security protocols, get started with AI, and understand how to optimize your company’s cost savings.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A24CF9"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A24CF9"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4CF9"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A24CF9"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A24CF9"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24CF9"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24CF9"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24CF9"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24CF9"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24CF9"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24CF9"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24CF9"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24CF9"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A24CF9"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A24CF9"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A24CF9"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A24CF9"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A24CF9"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A24CF9"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A24CF9"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A24CF9"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A24CF9"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A24CF9"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A24CF9"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A24CF9"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A24CF9"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A24CF9"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A24CF9"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A24CF9"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A24CF9"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A24CF9"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A24CF9"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A24CF9"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A24CF9"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A24CF9"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A24CF9"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A24CF9"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A24CF9"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A24CF9"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A24CF9"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A24CF9"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A24CF9"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A24CF9"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A24CF9"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A24CF9"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A24CF9"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A24CF9"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A24CF9"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A24CF9"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A24CF9"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A24CF9"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A24CF9"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A24CF9"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A24CF9"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A24CF9"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A24CF9"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24CF9"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A24CF9"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A24CF9"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A24CF9"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A24CF9"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A24CF9"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A24CF9"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A24CF9"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A24CF9"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24CF9"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A24CF9"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A24CF9"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A24CF9"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A24CF9"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A24CF9"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A24CF9"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A24CF9"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A24CF9"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A24CF9"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A24CF9"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A24CF9"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A24CF9"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A24CF9"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A24CF9"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A758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4CF9"/>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2D60"/>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079B"/>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2667FF-395B-422D-B5F5-B3CF31569F08}">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2320</Words>
  <Characters>13228</Characters>
  <Application>Microsoft Office Word</Application>
  <DocSecurity>8</DocSecurity>
  <Lines>110</Lines>
  <Paragraphs>31</Paragraphs>
  <ScaleCrop>false</ScaleCrop>
  <Company/>
  <LinksUpToDate>false</LinksUpToDate>
  <CharactersWithSpaces>15517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2024-07-22T18:24:00Z</dcterms:created>
  <dcterms:modified xsi:type="dcterms:W3CDTF">2024-07-22T18:24:00Z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