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Outlook (classic)</w:t>
      </w:r>
      <w:r w:rsidRPr="0036636B">
        <w:rPr>
          <w:rFonts w:eastAsia="Segoe UI" w:cs="Segoe UI"/>
        </w:rPr>
        <w:t xml:space="preserve"> / </w:t>
      </w:r>
      <w:proofErr w:type="spellStart"/>
      <w:proofErr w:type="gramEnd"/>
      <w:proofErr w:type="spellEnd"/>
      <w:r>
        <w:rPr>
          <w:rFonts w:eastAsia="Segoe UI" w:cs="Segoe UI"/>
        </w:rPr>
        <w:t>Build 16.0.18221.20000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Outlook Mail and Calendar client for consumer, commercial and enterprise users. This includes Groups and Message recall functionality as well.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