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DevOps</w:t>
      </w:r>
      <w:r w:rsidRPr="0036636B">
        <w:rPr>
          <w:rFonts w:eastAsia="Segoe UI" w:cs="Segoe UI"/>
        </w:rPr>
        <w:t xml:space="preserve"> / </w:t>
      </w:r>
      <w:proofErr w:type="spellStart"/>
      <w:proofErr w:type="gramEnd"/>
      <w:proofErr w:type="spellEnd"/>
      <w:r>
        <w:rPr>
          <w:rFonts w:eastAsia="Segoe UI" w:cs="Segoe UI"/>
        </w:rPr>
        <w:t>It's a service (no 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 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DevOps helps you plan smarter, collaborate better, and ship faster with a modern set of developers services. It includes Azure Pipelines, Azure Boards, Azure Repos, Azure Artifacts, and Azure Test Plans. Azure DevOps was formerly branded as, Visual Studio Team Services (VSTS) and Team Foundation Server (TFS)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Information about content structure and relationships is generally conveyed clearly, though some visual cues may not be fully represented through assistive technologies, which could affect how content organization is perceived.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Some content may not be presented to assistive technologies in a logical order, which could affect the clarity of information for users relying on screen readers or other tools.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"Learn more about changing the type" link can be navigated using the keyboard but may not activate with the Enter key.</w:t>
            </w:r>
            <w:r>
              <w:rPr>
                <w:rFonts w:cs="Segoe UI"/>
              </w:rPr>
              <w:br/>
            </w:r>
            <w:r>
              <w:rPr>
                <w:rFonts w:cs="Segoe UI"/>
              </w:rPr>
              <w:t>- Tooltips for field dropdown list items are available but may require alternative methods for keyboard access after reflow.</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moves in a sequence that reflects the interface's meaning and visual layout.</w:t>
            </w:r>
            <w:r>
              <w:rPr>
                <w:rFonts w:cs="Segoe UI"/>
              </w:rPr>
              <w:br/>
            </w:r>
            <w:r>
              <w:rPr>
                <w:rFonts w:cs="Segoe UI"/>
              </w:rPr>
              <w:t>- Hidden elements are not included in the keyboard navigation order.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The programmatic name matches the visible label for most interface components.</w:t>
            </w:r>
            <w:r>
              <w:rPr>
                <w:rFonts w:cs="Segoe UI"/>
              </w:rPr>
              <w:br/>
            </w:r>
            <w:r>
              <w:rPr>
                <w:rFonts w:cs="Segoe UI"/>
              </w:rPr>
              <w:t>- The "From" combo box label is visually clear and its programmatic name is being reviewed for consistency.</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Focusing on user interface components maintains the current context without unexpected changes, supporting a stable and predictable navigation experience.</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Pressing "Enter" in the "Filter by keyword" field updates the displayed content without unexpected changes to the interface.</w:t>
            </w:r>
            <w:r>
              <w:rPr>
                <w:rFonts w:cs="Segoe UI"/>
              </w:rPr>
              <w:br/>
            </w:r>
            <w:r>
              <w:rPr>
                <w:rFonts w:cs="Segoe UI"/>
              </w:rPr>
              <w:t>- Using "Enter" to sort shifts keyboard focus to relevant content, helping users understand the updated view.</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When input errors occur, the system identifies the specific item with the error and provides a clear text description to assist users in correcting it.</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Required fields such as the "Name" edit field may not have an asterisk to indicate they are mandatory.</w:t>
            </w:r>
            <w:r>
              <w:rPr>
                <w:rFonts w:cs="Segoe UI"/>
              </w:rPr>
              <w:br/>
            </w:r>
            <w:r>
              <w:rPr>
                <w:rFonts w:cs="Segoe UI"/>
              </w:rPr>
              <w:t>- Some input elements, like the end date dropdown, may not have visible labels to describe their purpose.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ARIA attributes are used in accordance with element roles to support assistive technologies.</w:t>
            </w:r>
            <w:r>
              <w:rPr>
                <w:rFonts w:cs="Segoe UI"/>
              </w:rPr>
              <w:br/>
            </w:r>
            <w:r>
              <w:rPr>
                <w:rFonts w:cs="Segoe UI"/>
              </w:rPr>
              <w:t>- Interactive controls are structured to enhance screen reader announcements and focus management.</w:t>
            </w:r>
            <w:r>
              <w:rPr>
                <w:rFonts w:cs="Segoe UI"/>
              </w:rPr>
              <w:br/>
            </w:r>
            <w:r>
              <w:rPr>
                <w:rFonts w:cs="Segoe UI"/>
              </w:rPr>
              <w:t>- Attributes are applied to ensure clear communication of element states and roles.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and images of text generally meet the required contrast ratios for readability.</w:t>
            </w:r>
            <w:r>
              <w:rPr>
                <w:rFonts w:cs="Segoe UI"/>
              </w:rPr>
              <w:br/>
            </w:r>
            <w:r>
              <w:rPr>
                <w:rFonts w:cs="Segoe UI"/>
              </w:rPr>
              <w:t>- Some exceptions apply for large-scale text, decorative elements, inactive interface components, and logos where different contrast standards are appropriate.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can be resized up to 200% without losing content or functionality, supporting users who need larger text for readability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adjusts to different screen sizes, though some elements like the "Sign In" screen and certain buttons may require both horizontal and vertical scrolling to be fully accessible.</w:t>
            </w:r>
            <w:r>
              <w:rPr>
                <w:rFonts w:cs="Segoe UI"/>
              </w:rPr>
              <w:br/>
            </w:r>
            <w:r>
              <w:rPr>
                <w:rFonts w:cs="Segoe UI"/>
              </w:rPr>
              <w:t>- Some areas, including resolution grids, search results, rich text editors, and tables, may appear partially visible or truncated at smaller screen widths.</w:t>
            </w:r>
            <w:r>
              <w:rPr>
                <w:rFonts w:cs="Segoe UI"/>
              </w:rPr>
              <w:br/>
            </w:r>
            <w:r>
              <w:rPr>
                <w:rFonts w:cs="Segoe UI"/>
              </w:rPr>
              <w:t>- Users can navigate content with keyboard, though a few controls may need scrolling to access completely.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user interface components and graphical elements may have visual indicators with contrast ratios below the recommended level against adjacent colors.</w:t>
            </w:r>
            <w:r>
              <w:rPr>
                <w:rFonts w:cs="Segoe UI"/>
              </w:rPr>
              <w:br/>
            </w:r>
            <w:r>
              <w:rPr>
                <w:rFonts w:cs="Segoe UI"/>
              </w:rPr>
              <w:t>- Text and icons within controls generally maintain sufficient contrast to support clear identification.</w:t>
            </w:r>
            <w:r>
              <w:rPr>
                <w:rFonts w:cs="Segoe UI"/>
              </w:rPr>
              <w:br/>
            </w:r>
            <w:r>
              <w:rPr>
                <w:rFonts w:cs="Segoe UI"/>
              </w:rPr>
              <w:t>- Visual boundaries of controls are present to assist in recognizing interactive areas.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indicators are present but may be less visible on the "Identity type" and "Credential" fields when navigating with the keyboard.</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Some functions that typically require dragging can be performed using a single pointer without dragging, enhancing ease of use for all users.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Screen readers may not always announce the number of search results clearly.</w:t>
            </w:r>
            <w:r>
              <w:rPr>
                <w:rFonts w:cs="Segoe UI"/>
              </w:rPr>
              <w:br/>
            </w:r>
            <w:r>
              <w:rPr>
                <w:rFonts w:cs="Segoe UI"/>
              </w:rPr>
              <w:t>- Status messages like "No Kubernetes clusters found" may not be announced when selecting options from dropdown lists.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