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677BF65A">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bookmarkStart w:id="0" w:name="_Toc512938569"/>
      <w:r w:rsidRPr="0036636B">
        <w:rPr>
          <w:rFonts w:eastAsia="Times New Roman" w:cs="Segoe UI"/>
          <w:b/>
          <w:bCs/>
          <w:sz w:val="28"/>
          <w:szCs w:val="28"/>
        </w:rPr>
        <w:t>Microsoft Accessibility Conformance Report</w:t>
      </w:r>
    </w:p>
    <w:p w14:paraId="1456339E" w14:textId="0C1FF200"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56539D">
        <w:rPr>
          <w:rFonts w:eastAsia="Times New Roman" w:cs="Segoe UI"/>
          <w:b/>
          <w:bCs/>
          <w:sz w:val="28"/>
          <w:szCs w:val="28"/>
        </w:rPr>
        <w:t xml:space="preserve">2.2 </w:t>
      </w:r>
      <w:r w:rsidRPr="0036636B">
        <w:rPr>
          <w:rFonts w:eastAsia="Times New Roman" w:cs="Segoe UI"/>
          <w:b/>
          <w:bCs/>
          <w:sz w:val="28"/>
          <w:szCs w:val="28"/>
        </w:rPr>
        <w:t>Edition</w:t>
      </w:r>
      <w:bookmarkEnd w:id="0"/>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2BC43190" w:rsidR="00F55CBC" w:rsidRPr="0036636B" w:rsidRDefault="00F55CBC" w:rsidP="00F55CBC">
      <w:pPr>
        <w:spacing w:before="100" w:beforeAutospacing="1" w:after="100" w:afterAutospacing="1" w:line="240" w:lineRule="auto"/>
        <w:outlineLvl w:val="1"/>
        <w:rPr>
          <w:rFonts w:eastAsia="Times New Roman" w:cs="Segoe UI"/>
          <w:b/>
          <w:bCs/>
        </w:rPr>
      </w:pPr>
      <w:bookmarkStart w:id="1" w:name="_Toc512938570"/>
      <w:r w:rsidRPr="0036636B">
        <w:rPr>
          <w:rFonts w:eastAsia="Times New Roman" w:cs="Segoe UI"/>
          <w:b/>
          <w:bCs/>
        </w:rPr>
        <w:t>Name of Product/Version:</w:t>
      </w:r>
      <w:bookmarkEnd w:id="1"/>
      <w:r w:rsidRPr="0036636B">
        <w:rPr>
          <w:rFonts w:eastAsia="Times New Roman" w:cs="Segoe UI"/>
          <w:b/>
          <w:bCs/>
        </w:rPr>
        <w:t xml:space="preserve"> </w:t>
      </w:r>
      <w:r>
        <w:rPr>
          <w:rFonts w:eastAsia="Segoe UI" w:cs="Segoe UI"/>
        </w:rPr>
        <w:t>How to Tell Consumer Education</w:t>
      </w:r>
      <w:r w:rsidRPr="0036636B">
        <w:rPr>
          <w:rFonts w:eastAsia="Segoe UI" w:cs="Segoe UI"/>
        </w:rPr>
        <w:t xml:space="preserve"> </w:t>
      </w:r>
    </w:p>
    <w:p w14:paraId="234149A7" w14:textId="77777777" w:rsidR="00F55CBC" w:rsidRPr="0036636B" w:rsidRDefault="00F55CBC" w:rsidP="00F55CBC">
      <w:pPr>
        <w:spacing w:after="240" w:line="240" w:lineRule="auto"/>
        <w:rPr>
          <w:rFonts w:eastAsia="Segoe UI" w:cs="Segoe UI"/>
        </w:rPr>
      </w:pPr>
      <w:bookmarkStart w:id="2" w:name="_Hlk90051826"/>
      <w:r w:rsidRPr="0036636B">
        <w:rPr>
          <w:rFonts w:eastAsia="Segoe UI" w:cs="Segoe UI"/>
          <w:b/>
          <w:bCs/>
        </w:rPr>
        <w:t>Platform</w:t>
      </w:r>
      <w:bookmarkEnd w:id="2"/>
      <w:r w:rsidRPr="0036636B">
        <w:rPr>
          <w:rFonts w:eastAsia="Segoe UI" w:cs="Segoe UI"/>
          <w:b/>
          <w:bCs/>
        </w:rPr>
        <w:t>:</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bookmarkStart w:id="3" w:name="_Hlk90051848"/>
      <w:bookmarkStart w:id="4" w:name="_Hlk90051866"/>
      <w:bookmarkStart w:id="5" w:name="_Toc512938571"/>
      <w:r w:rsidRPr="0036636B">
        <w:rPr>
          <w:rFonts w:eastAsia="Times New Roman" w:cs="Segoe UI"/>
          <w:b/>
          <w:bCs/>
        </w:rPr>
        <w:t>Report Date</w:t>
      </w:r>
      <w:bookmarkEnd w:id="3"/>
      <w:r w:rsidRPr="0036636B">
        <w:rPr>
          <w:rFonts w:eastAsia="Times New Roman" w:cs="Segoe UI"/>
          <w:b/>
          <w:bCs/>
        </w:rPr>
        <w:t>:</w:t>
      </w:r>
      <w:r w:rsidRPr="0036636B">
        <w:rPr>
          <w:rFonts w:eastAsia="Times New Roman" w:cs="Segoe UI"/>
        </w:rPr>
        <w:t xml:space="preserve"> </w:t>
      </w:r>
      <w:bookmarkEnd w:id="4"/>
      <w:r>
        <w:rPr>
          <w:rFonts w:eastAsia="Segoe UI" w:cs="Segoe UI"/>
        </w:rPr>
        <w:t>October 30, 2024</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bookmarkEnd w:id="5"/>
      <w:r w:rsidRPr="0036636B">
        <w:rPr>
          <w:rFonts w:eastAsia="Times New Roman" w:cs="Segoe UI"/>
        </w:rPr>
        <w:t xml:space="preserve"> </w:t>
      </w:r>
      <w:r>
        <w:rPr>
          <w:rFonts w:eastAsia="Times New Roman" w:cs="Segoe UI"/>
        </w:rPr>
        <w:t xml:space="preserve">Microsoft’s Website for </w:t>
      </w:r>
      <w:proofErr w:type="gramStart"/>
      <w:r>
        <w:rPr>
          <w:rFonts w:eastAsia="Times New Roman" w:cs="Segoe UI"/>
        </w:rPr>
        <w:t>customer</w:t>
      </w:r>
      <w:proofErr w:type="gramEnd"/>
      <w:r>
        <w:rPr>
          <w:rFonts w:eastAsia="Times New Roman" w:cs="Segoe UI"/>
        </w:rPr>
        <w:t xml:space="preserve"> and partners to learn how to tell whether your Microsoft software and hardware are genuine. Also, it provides a Counterfeit Software Report to hear from customers who may have inadvertently purchased suspect counterfeit Microsoft software.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bookmarkStart w:id="6" w:name="_Toc512938573"/>
      <w:r w:rsidRPr="0036636B">
        <w:rPr>
          <w:rFonts w:eastAsia="Times New Roman" w:cs="Segoe UI"/>
          <w:b/>
          <w:bCs/>
        </w:rPr>
        <w:t>Contact Information:</w:t>
      </w:r>
      <w:bookmarkEnd w:id="6"/>
      <w:r w:rsidRPr="0036636B">
        <w:rPr>
          <w:rFonts w:eastAsia="Times New Roman" w:cs="Segoe UI"/>
          <w:b/>
          <w:bCs/>
        </w:rPr>
        <w:t xml:space="preserve">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bookmarkStart w:id="7" w:name="_Toc512938575"/>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bookmarkEnd w:id="7"/>
    </w:p>
    <w:p w14:paraId="01BF89C1" w14:textId="77777777" w:rsidR="0089459D" w:rsidRPr="0089459D" w:rsidRDefault="0089459D" w:rsidP="0089459D">
      <w:pPr>
        <w:spacing w:after="0" w:line="240" w:lineRule="auto"/>
        <w:rPr>
          <w:rFonts w:eastAsia="Times New Roman" w:cs="Segoe UI"/>
          <w:color w:val="0000FF"/>
        </w:rPr>
      </w:pPr>
      <w:bookmarkStart w:id="8" w:name="_Toc512938576"/>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bookmarkEnd w:id="8"/>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lastRenderedPageBreak/>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Partially Supports: Some functionality of the product does not meet the </w:t>
      </w:r>
      <w:proofErr w:type="gramStart"/>
      <w:r w:rsidRPr="0036636B">
        <w:rPr>
          <w:rFonts w:eastAsia="Times New Roman" w:cs="Segoe UI"/>
        </w:rPr>
        <w:t>criterion</w:t>
      </w:r>
      <w:proofErr w:type="gramEnd"/>
      <w:r w:rsidRPr="0036636B">
        <w:rPr>
          <w:rFonts w:eastAsia="Times New Roman" w:cs="Segoe UI"/>
        </w:rPr>
        <w:t>.</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Does Not Support: The majority of product functionality does not meet the </w:t>
      </w:r>
      <w:proofErr w:type="gramStart"/>
      <w:r w:rsidRPr="0036636B">
        <w:rPr>
          <w:rFonts w:eastAsia="Times New Roman" w:cs="Segoe UI"/>
        </w:rPr>
        <w:t>criterion</w:t>
      </w:r>
      <w:proofErr w:type="gramEnd"/>
      <w:r w:rsidRPr="0036636B">
        <w:rPr>
          <w:rFonts w:eastAsia="Times New Roman" w:cs="Segoe UI"/>
        </w:rPr>
        <w:t>.</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bookmarkStart w:id="9" w:name="_Toc512938845"/>
      <w:r w:rsidRPr="0036636B">
        <w:rPr>
          <w:rFonts w:eastAsia="Times New Roman" w:cs="Segoe UI"/>
          <w:b/>
          <w:bCs/>
          <w:color w:val="1F497D"/>
          <w:sz w:val="24"/>
          <w:szCs w:val="24"/>
        </w:rPr>
        <w:lastRenderedPageBreak/>
        <w:t>WCAG 2.x Report</w:t>
      </w:r>
      <w:bookmarkEnd w:id="9"/>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2024</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563D30AD" w:rsidR="00F55CBC" w:rsidRPr="0036636B" w:rsidRDefault="00F55CBC" w:rsidP="0073707D">
      <w:pPr>
        <w:spacing w:after="0" w:line="240" w:lineRule="auto"/>
        <w:ind w:firstLine="360"/>
        <w:rPr>
          <w:rFonts w:cs="Segoe UI"/>
          <w:sz w:val="20"/>
          <w:szCs w:val="20"/>
        </w:rPr>
      </w:pPr>
      <w:r w:rsidRPr="0036636B">
        <w:rPr>
          <w:rFonts w:cs="Segoe UI"/>
          <w:sz w:val="20"/>
          <w:szCs w:val="20"/>
        </w:rPr>
        <w:t>Microsoft’s WCAG 2.</w:t>
      </w:r>
      <w:r w:rsidR="000169C9">
        <w:rPr>
          <w:rFonts w:cs="Segoe UI"/>
          <w:sz w:val="20"/>
          <w:szCs w:val="20"/>
        </w:rPr>
        <w:t>2</w:t>
      </w:r>
      <w:r w:rsidRPr="0036636B">
        <w:rPr>
          <w:rFonts w:cs="Segoe UI"/>
          <w:sz w:val="20"/>
          <w:szCs w:val="20"/>
        </w:rPr>
        <w:t xml:space="preserve"> conformance reports provide the information included in ITI’s “</w:t>
      </w:r>
      <w:hyperlink r:id="rId103" w:history="1">
        <w:r w:rsidR="00FB5797">
          <w:rPr>
            <w:rStyle w:val="Hyperlink"/>
            <w:rFonts w:cs="Segoe UI"/>
            <w:sz w:val="20"/>
            <w:szCs w:val="20"/>
          </w:rPr>
          <w:t>VPAT® 2.5Rev WCAG (October 2023)</w:t>
        </w:r>
      </w:hyperlink>
      <w:r w:rsidRPr="0036636B">
        <w:rPr>
          <w:rFonts w:cs="Segoe UI"/>
          <w:sz w:val="20"/>
          <w:szCs w:val="20"/>
        </w:rPr>
        <w:t xml:space="preserve">” template. “Voluntary Product Accessibility Template” and “VPAT” are registered service marks of the Information Technology Industry Council (ITI). </w:t>
      </w:r>
      <w:r w:rsidR="00CB65A3" w:rsidRPr="0036636B">
        <w:rPr>
          <w:rFonts w:cs="Segoe UI"/>
          <w:sz w:val="20"/>
          <w:szCs w:val="20"/>
        </w:rPr>
        <w:t>This document includes material copied from or derived from the Web Content Accessibility Guidelines (</w:t>
      </w:r>
      <w:hyperlink r:id="rId104" w:history="1">
        <w:r w:rsidR="000169C9">
          <w:rPr>
            <w:rStyle w:val="Hyperlink"/>
            <w:rFonts w:cs="Segoe UI"/>
            <w:sz w:val="20"/>
            <w:szCs w:val="20"/>
          </w:rPr>
          <w:t>WCAG 2.2</w:t>
        </w:r>
      </w:hyperlink>
      <w:r w:rsidR="00CB65A3" w:rsidRPr="0036636B">
        <w:rPr>
          <w:rFonts w:cs="Segoe UI"/>
          <w:sz w:val="20"/>
          <w:szCs w:val="20"/>
        </w:rPr>
        <w:t xml:space="preserve">). Copyright © W3C®.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105" w:history="1">
        <w:r w:rsidR="00CB65A3" w:rsidRPr="0036636B">
          <w:rPr>
            <w:rStyle w:val="Hyperlink"/>
            <w:rFonts w:cs="Segoe UI"/>
            <w:sz w:val="20"/>
            <w:szCs w:val="20"/>
          </w:rPr>
          <w:t>W3C WAI</w:t>
        </w:r>
      </w:hyperlink>
      <w:r w:rsidR="00CB65A3" w:rsidRPr="0036636B">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82BF41" w14:textId="77777777" w:rsidR="00270C1E" w:rsidRDefault="00270C1E" w:rsidP="000166E6">
      <w:pPr>
        <w:spacing w:after="0" w:line="240" w:lineRule="auto"/>
      </w:pPr>
      <w:r>
        <w:separator/>
      </w:r>
    </w:p>
  </w:endnote>
  <w:endnote w:type="continuationSeparator" w:id="0">
    <w:p w14:paraId="68756041" w14:textId="77777777" w:rsidR="00270C1E" w:rsidRDefault="00270C1E"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9929FE" w14:textId="77777777" w:rsidR="00270C1E" w:rsidRDefault="00270C1E" w:rsidP="000166E6">
      <w:pPr>
        <w:spacing w:after="0" w:line="240" w:lineRule="auto"/>
      </w:pPr>
      <w:r>
        <w:separator/>
      </w:r>
    </w:p>
  </w:footnote>
  <w:footnote w:type="continuationSeparator" w:id="0">
    <w:p w14:paraId="5C82BA60" w14:textId="77777777" w:rsidR="00270C1E" w:rsidRDefault="00270C1E"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8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39D"/>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196"/>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1B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1CFF6E3-4351-48F9-AA70-EBAD7D84BA8E}">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2512</Words>
  <Characters>14320</Characters>
  <Application>Microsoft Office Word</Application>
  <DocSecurity>8</DocSecurity>
  <Lines>119</Lines>
  <Paragraphs>33</Paragraphs>
  <ScaleCrop>false</ScaleCrop>
  <Company/>
  <LinksUpToDate>false</LinksUpToDate>
  <CharactersWithSpaces>16799</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2024-10-31T20:21:00Z</dcterms:created>
  <dcterms:modified xsi:type="dcterms:W3CDTF">2024-10-31T20:21:00Z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