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Purview Information Protection Client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Mac</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30,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Purview Information Protection Client provides a client-server solution that helps to protect an organization's documents and emails. It supports classification and labeling, in addition to protection. </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Some information and structural relationships may not be fully conveyed through programmatic heading levels, which could affect how assistive technologies interpret content.</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Some user interface components may not fully communicate their names, roles, or states to assistive technologies, which could affect how users interact with these elements.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Some text elements may have contrast ratios below the recommended levels, which could affect readability for users in certain situations.</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