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Intune Surface Management Portal</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As a single environment for the end-to-end visibility of corporate or user-owned Surface devices, the Surface Management Portal lets you quickly see any issues that need prompt attention before they hit your help desk.</w:t>
      </w:r>
      <w:r>
        <w:rPr>
          <w:rFonts w:eastAsia="Times New Roman" w:cs="Segoe UI"/>
        </w:rPr>
        <w:br/>
      </w:r>
      <w:r>
        <w:rPr>
          <w:rFonts w:eastAsia="Times New Roman" w:cs="Segoe UI"/>
        </w:rPr>
        <w:br/>
      </w:r>
      <w:r>
        <w:rPr>
          <w:rFonts w:eastAsia="Times New Roman" w:cs="Segoe UI"/>
        </w:rPr>
        <w:t>Get insights into device compliance, support activity, and warranty coverage. Quickly see the status of each device, which ones are still in warranty or expiring soon, and the status of active support requests with your hardware providers.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