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Power Automate Portal</w:t>
      </w:r>
      <w:r w:rsidRPr="0036636B">
        <w:rPr>
          <w:rFonts w:eastAsia="Segoe UI" w:cs="Segoe UI"/>
        </w:rPr>
        <w:t xml:space="preserve"> / </w:t>
      </w:r>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allows business users to automate almost any time-consuming task or process. They can set up a simple one-step flow that notifies the whole team whenever a work item is updated, or a complex multistep flow that captures, tracks, and follows up with new sales leads—all automatically. Whether it's a complex multistep process or a simple one-step task, flows work in the background to boost your team's effectiveness, productivity, and performance.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r>
              <w:rPr>
                <w:rFonts w:cs="Segoe UI"/>
              </w:rPr>
              <w:t>Issues related only to Cloud Flow Designer (without copilot) :</w:t>
            </w:r>
            <w:r>
              <w:rPr>
                <w:rFonts w:cs="Segoe UI"/>
              </w:rPr>
              <w:br/>
              <w:t>Screen Reader does not announce the associated group label 'Connection Reference' inside the more options control.</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r>
              <w:rPr>
                <w:rFonts w:cs="Segoe UI"/>
              </w:rPr>
              <w:t>Issues related only to Cloud Flow Designer (without copilot) :</w:t>
            </w:r>
            <w:r>
              <w:rPr>
                <w:rFonts w:cs="Segoe UI"/>
              </w:rPr>
              <w:br/>
              <w:t>- 'Array' label is not associated with the respective combo box.</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5FC48F2" w14:textId="19FAB637" w:rsidR="00DA7252" w:rsidRPr="0036636B" w:rsidRDefault="006A278D" w:rsidP="00DA7252">
            <w:pPr>
              <w:spacing w:after="0" w:line="240" w:lineRule="auto"/>
              <w:rPr>
                <w:rFonts w:eastAsia="Times New Roman" w:cs="Segoe UI"/>
                <w:lang w:bidi="he-IL"/>
              </w:rPr>
            </w:pPr>
            <w:r>
              <w:rPr>
                <w:rFonts w:cs="Segoe UI"/>
                <w:lang w:bidi="he-IL"/>
              </w:rPr>
              <w:t>Issue related Capacity utilization section, on the "Manage attended bots" panel:</w:t>
            </w:r>
            <w:r>
              <w:rPr>
                <w:rFonts w:cs="Segoe UI"/>
                <w:lang w:bidi="he-IL"/>
              </w:rPr>
              <w:br/>
              <w:t xml:space="preserve">- Not all ARIA input fields have an accessible </w:t>
            </w:r>
            <w:proofErr w:type="gramStart"/>
            <w:r>
              <w:rPr>
                <w:rFonts w:cs="Segoe UI"/>
                <w:lang w:bidi="he-IL"/>
              </w:rPr>
              <w:t>name (.</w:t>
            </w:r>
            <w:proofErr w:type="spellStart"/>
            <w:proofErr w:type="gramEnd"/>
            <w:r>
              <w:rPr>
                <w:rFonts w:cs="Segoe UI"/>
                <w:lang w:bidi="he-IL"/>
              </w:rPr>
              <w:t>ms</w:t>
            </w:r>
            <w:proofErr w:type="spellEnd"/>
            <w:r>
              <w:rPr>
                <w:rFonts w:cs="Segoe UI"/>
                <w:lang w:bidi="he-IL"/>
              </w:rPr>
              <w:t>-Slider-</w:t>
            </w:r>
            <w:proofErr w:type="spellStart"/>
            <w:r>
              <w:rPr>
                <w:rFonts w:cs="Segoe UI"/>
                <w:lang w:bidi="he-IL"/>
              </w:rPr>
              <w:t>slideBox</w:t>
            </w:r>
            <w:proofErr w:type="spellEnd"/>
            <w:r>
              <w:rPr>
                <w:rFonts w:cs="Segoe UI"/>
                <w:lang w:bidi="he-IL"/>
              </w:rPr>
              <w:t>).</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r>
              <w:rPr>
                <w:rFonts w:cs="Segoe UI"/>
              </w:rPr>
              <w:t>Issues related only to Cloud Flow Designer (without copilot) :</w:t>
            </w:r>
            <w:r>
              <w:rPr>
                <w:rFonts w:cs="Segoe UI"/>
              </w:rPr>
              <w:br/>
              <w:t>- Luminosity ratio under Key Value edit field is less than 3:1 with its background</w:t>
            </w:r>
            <w:r>
              <w:rPr>
                <w:rFonts w:cs="Segoe UI"/>
              </w:rPr>
              <w:br/>
              <w:t>- Luminosity ratio of expandable button is less than 3:1 with its background</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498B"/>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278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54"/>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206CB5-4A85-4358-885C-BB8120B67F90}">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2656</Words>
  <Characters>15145</Characters>
  <Application>Microsoft Office Word</Application>
  <DocSecurity>8</DocSecurity>
  <Lines>126</Lines>
  <Paragraphs>35</Paragraphs>
  <ScaleCrop>false</ScaleCrop>
  <Company/>
  <LinksUpToDate>false</LinksUpToDate>
  <CharactersWithSpaces>17766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2025-08-06T18:04:00Z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