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10,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MSMPI</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MPI Runtime Product for HPC and GPU Compute Applications.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10.0.17763.437</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F79A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F79A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F79A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F79A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F79A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080D6E4B" w:rsidR="00DC03E4" w:rsidRPr="00780DAA" w:rsidRDefault="00DC03E4" w:rsidP="001E4B07">
            <w:pPr>
              <w:rPr>
                <w:rFonts w:cs="Segoe UI"/>
              </w:rPr>
            </w:pPr>
            <w:r>
              <w:t xml:space="preserve">In MSMPI installer, a few images do not have clear alternative text. For example, in the confirmation window that </w:t>
            </w:r>
            <w:proofErr w:type="gramStart"/>
            <w:r>
              <w:t>asks</w:t>
            </w:r>
            <w:proofErr w:type="gramEnd"/>
            <w:r>
              <w:t xml:space="preserve"> "Do you want to cancel installation", the icon does not have alternative text set.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55F7B7" w:rsidR="00DC03E4" w:rsidRPr="00780DAA" w:rsidRDefault="00DC03E4" w:rsidP="00DC03E4">
            <w:pPr>
              <w:rPr>
                <w:rFonts w:cs="Segoe UI"/>
              </w:rPr>
            </w:pPr>
            <w:r>
              <w:t xml:space="preserve">The </w:t>
            </w:r>
            <w:r w:rsidR="0020793A">
              <w:t>N</w:t>
            </w:r>
            <w:bookmarkStart w:id="5" w:name="_GoBack"/>
            <w:bookmarkEnd w:id="5"/>
            <w:r>
              <w:t>arrator highlight order in MSMPI installer is not logical in certain screen. For example, in the destination folder selection screen the highlight order is not intuitive.</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Contrast ratio in MSMPI installer is not ideal in certain windows. For example, the color contrast ratio is below the ideal ratio for the title in installer.</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MSMPI installer does not support zoom-in (ctrl+plus).</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Certain tooltips are not accessible by keyboard for MSMPI installer. For example, tooltips for "Up on level"/"Create New Folder" while selecting custom destination folder is not accessible by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Certain popup windows during MSMPI installation wizard has the same title as that of the base window. For example, the "Cancel Setup" confirmation window has the same title as the base window.</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keyboard focus order in MSMPI installer is not logical during certain installations steps. For example, in the destination folder selection screen the focus order is not intuitive.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MSMPI installer does not provide instructions in Narrator mode for certain steps. For example, it does not hint that accepting end user license is mandatory.</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0F79AF"/>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0793A"/>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C5902-A8E0-41F3-871E-618659C3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3297</Words>
  <Characters>18796</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2019-05-15T22:46:00Z</dcterms:created>
  <dcterms:modified xsi:type="dcterms:W3CDTF">2019-05-15T22:46:00Z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