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Surface IT Toolkit</w:t>
      </w:r>
      <w:r w:rsidRPr="0036636B">
        <w:rPr>
          <w:rFonts w:eastAsia="Segoe UI" w:cs="Segoe UI"/>
        </w:rPr>
        <w:t xml:space="preserve"> / </w:t>
      </w:r>
      <w:proofErr w:type="spellStart"/>
      <w:proofErr w:type="gramEnd"/>
      <w:proofErr w:type="spellEnd"/>
      <w:r>
        <w:rPr>
          <w:rFonts w:eastAsia="Segoe UI" w:cs="Segoe UI"/>
        </w:rPr>
        <w:t>1.263.0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Surface IT Toolkit is used for IT in a Commercial Customer to manage, configure and support Surface Devices. It includes functions like UEFI management, device recovery and Data Erasure.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r>
              <w:rPr>
                <w:rFonts w:cs="Segoe UI"/>
              </w:rPr>
              <w:t>UEFI Recovery requires a strict timing for security purposes.</w:t>
            </w: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