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14,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Partner Center Ingestion Submission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Partner Center Ingestion submission form.</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1115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1115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1115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1115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1115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 With Exceptions</w:t>
            </w:r>
          </w:p>
        </w:tc>
        <w:tc>
          <w:tcPr>
            <w:tcW w:w="3780" w:type="dxa"/>
            <w:gridSpan w:val="2"/>
          </w:tcPr>
          <w:p w14:paraId="1DA3AC16" w14:textId="462D9F1D" w:rsidR="00DC03E4" w:rsidRPr="00780DAA" w:rsidRDefault="00DC03E4" w:rsidP="00DC03E4">
            <w:pPr>
              <w:rPr>
                <w:rFonts w:cs="Segoe UI"/>
              </w:rPr>
            </w:pPr>
            <w:r>
              <w:t xml:space="preserve">When using Windows Narrator, users will not receive information </w:t>
            </w:r>
            <w:r>
              <w:lastRenderedPageBreak/>
              <w:t>regarding the header cell associations as well as the header row when navigating through a table.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Zoom level support is currently being developed.</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The history component does not contain focusable items.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Blocked to the anchor element.</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473E"/>
    <w:rsid w:val="003055DD"/>
    <w:rsid w:val="00306F4E"/>
    <w:rsid w:val="00311151"/>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A72ADD-8A45-45CB-A110-EDE7D3EAB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3126</Words>
  <Characters>17821</Characters>
  <Application>Microsoft Office Word</Application>
  <DocSecurity>8</DocSecurity>
  <Lines>148</Lines>
  <Paragraphs>41</Paragraphs>
  <ScaleCrop>false</ScaleCrop>
  <Company/>
  <LinksUpToDate>false</LinksUpToDate>
  <CharactersWithSpaces>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2020-07-14T18:33:00Z</dcterms:created>
  <dcterms:modified xsi:type="dcterms:W3CDTF">2020-07-14T18:34:00Z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