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07C4060A" w:rsidR="008441D3" w:rsidRDefault="006B7749" w:rsidP="001A2962">
      <w:pPr>
        <w:spacing w:after="160"/>
        <w:contextualSpacing w:val="0"/>
        <w:rPr>
          <w:rFonts w:cs="Segoe UI"/>
        </w:rPr>
      </w:pPr>
      <w:r w:rsidRPr="00780DAA">
        <w:rPr>
          <w:rFonts w:cs="Segoe UI"/>
        </w:rPr>
        <w:t>Date:</w:t>
      </w:r>
      <w:r w:rsidR="006D3090">
        <w:rPr>
          <w:rFonts w:cs="Segoe UI"/>
        </w:rPr>
        <w:t xml:space="preserve"> </w:t>
      </w:r>
      <w:r>
        <w:rPr>
          <w:rFonts w:cs="Segoe UI"/>
        </w:rPr>
        <w:t>5/5/2018</w:t>
      </w:r>
    </w:p>
    <w:p w14:paraId="7D7078A8" w14:textId="57B4AEBD" w:rsidR="00E326AF" w:rsidRDefault="006B7749" w:rsidP="001A2962">
      <w:pPr>
        <w:spacing w:after="160"/>
        <w:contextualSpacing w:val="0"/>
        <w:rPr>
          <w:rFonts w:cs="Segoe UI"/>
        </w:rPr>
      </w:pPr>
      <w:r w:rsidRPr="00780DAA">
        <w:rPr>
          <w:rFonts w:cs="Segoe UI"/>
        </w:rPr>
        <w:t>Name of Product:</w:t>
      </w:r>
      <w:r w:rsidR="006D3090">
        <w:rPr>
          <w:rFonts w:cs="Segoe UI"/>
        </w:rPr>
        <w:t xml:space="preserve"> </w:t>
      </w:r>
      <w:r>
        <w:rPr>
          <w:rFonts w:cs="Segoe UI"/>
        </w:rPr>
        <w:t>Azure Management Experiences (Managed Application Service Catalog)</w:t>
      </w:r>
      <w:r w:rsidR="00C14778" w:rsidRPr="00780DAA">
        <w:rPr>
          <w:rFonts w:cs="Segoe UI"/>
        </w:rPr>
        <w:t xml:space="preserve"> </w:t>
      </w:r>
    </w:p>
    <w:p w14:paraId="1DA3ABBF" w14:textId="49A0608D" w:rsidR="008441D3" w:rsidRDefault="0025099B" w:rsidP="001A2962">
      <w:pPr>
        <w:spacing w:after="160"/>
        <w:contextualSpacing w:val="0"/>
        <w:rPr>
          <w:rFonts w:cs="Segoe UI"/>
        </w:rPr>
      </w:pPr>
      <w:r w:rsidRPr="00780DAA">
        <w:rPr>
          <w:rFonts w:cs="Segoe UI"/>
        </w:rPr>
        <w:t>Description of Product:</w:t>
      </w:r>
      <w:r w:rsidR="00C14778">
        <w:rPr>
          <w:rFonts w:cs="Segoe UI"/>
        </w:rPr>
        <w:t xml:space="preserve"> </w:t>
      </w:r>
      <w:r>
        <w:rPr>
          <w:rFonts w:cs="Segoe UI"/>
        </w:rPr>
        <w:t>Service catalog managed application definition is used to upload ARM managed applications to your service catalog.</w:t>
      </w:r>
    </w:p>
    <w:p w14:paraId="18CA3011" w14:textId="57D3A237" w:rsidR="00E326AF" w:rsidRDefault="00E326AF" w:rsidP="001A2962">
      <w:pPr>
        <w:spacing w:after="160"/>
        <w:contextualSpacing w:val="0"/>
        <w:rPr>
          <w:rFonts w:cs="Segoe UI"/>
        </w:rPr>
      </w:pPr>
      <w:r>
        <w:rPr>
          <w:rFonts w:cs="Segoe UI"/>
        </w:rPr>
        <w:t>Platform</w:t>
      </w:r>
      <w:r w:rsidRPr="00780DAA">
        <w:rPr>
          <w:rFonts w:cs="Segoe UI"/>
        </w:rPr>
        <w:t>:</w:t>
      </w:r>
      <w:r w:rsidR="006D3090">
        <w:rPr>
          <w:rFonts w:cs="Segoe UI"/>
        </w:rPr>
        <w:t xml:space="preserve"> </w:t>
      </w:r>
      <w:r>
        <w:rPr>
          <w:rFonts w:cs="Segoe UI"/>
        </w:rPr>
        <w:t>Web</w:t>
      </w:r>
    </w:p>
    <w:p w14:paraId="433B7BDB" w14:textId="77777777" w:rsidR="001A2962" w:rsidRPr="0070687E" w:rsidRDefault="001A2962" w:rsidP="001A2962">
      <w:pPr>
        <w:pStyle w:val="NormalWeb"/>
        <w:spacing w:before="0" w:beforeAutospacing="0" w:after="160" w:afterAutospacing="0"/>
        <w:contextualSpacing w:val="0"/>
        <w:rPr>
          <w:rFonts w:ascii="Segoe UI" w:hAnsi="Segoe UI" w:cs="Segoe UI"/>
          <w:color w:val="0000FF"/>
          <w:sz w:val="22"/>
          <w:szCs w:val="22"/>
          <w:u w:val="single"/>
        </w:rPr>
      </w:pPr>
      <w:r w:rsidRPr="0070687E">
        <w:rPr>
          <w:rFonts w:ascii="Segoe UI" w:hAnsi="Segoe UI" w:cs="Segoe UI"/>
          <w:color w:val="000000"/>
          <w:sz w:val="22"/>
          <w:szCs w:val="22"/>
          <w:shd w:val="clear" w:color="auto" w:fill="FFFFFF"/>
        </w:rPr>
        <w:t>Conformance to accessibility standards has been evaluated by external suppliers under the</w:t>
      </w:r>
      <w:r w:rsidRPr="0070687E">
        <w:rPr>
          <w:rFonts w:ascii="Segoe UI" w:hAnsi="Segoe UI" w:cs="Segoe UI"/>
          <w:color w:val="500050"/>
          <w:sz w:val="22"/>
          <w:szCs w:val="22"/>
          <w:shd w:val="clear" w:color="auto" w:fill="FFFFFF"/>
        </w:rPr>
        <w:t> </w:t>
      </w:r>
      <w:hyperlink r:id="rId10" w:history="1">
        <w:r w:rsidRPr="0070687E">
          <w:rPr>
            <w:rStyle w:val="Hyperlink"/>
            <w:rFonts w:ascii="Segoe UI" w:hAnsi="Segoe UI" w:cs="Segoe UI"/>
            <w:sz w:val="22"/>
            <w:szCs w:val="22"/>
          </w:rPr>
          <w:t>DHS Trusted Tester Program</w:t>
        </w:r>
      </w:hyperlink>
      <w:r w:rsidRPr="0070687E">
        <w:rPr>
          <w:rFonts w:ascii="Segoe UI" w:hAnsi="Segoe UI" w:cs="Segoe UI"/>
          <w:color w:val="0000FF"/>
          <w:sz w:val="22"/>
          <w:szCs w:val="22"/>
          <w:u w:val="single"/>
        </w:rPr>
        <w:t>.</w:t>
      </w:r>
      <w:r w:rsidRPr="0070687E">
        <w:rPr>
          <w:rFonts w:ascii="Segoe UI" w:hAnsi="Segoe UI" w:cs="Segoe UI"/>
          <w:color w:val="000000"/>
          <w:sz w:val="22"/>
          <w:szCs w:val="22"/>
          <w:shd w:val="clear" w:color="auto" w:fill="FFFFFF"/>
        </w:rPr>
        <w:t xml:space="preserve"> For more information please</w:t>
      </w:r>
      <w:r w:rsidRPr="0070687E">
        <w:rPr>
          <w:rFonts w:ascii="Segoe UI" w:hAnsi="Segoe UI" w:cs="Segoe UI"/>
          <w:color w:val="500050"/>
          <w:sz w:val="22"/>
          <w:szCs w:val="22"/>
          <w:shd w:val="clear" w:color="auto" w:fill="FFFFFF"/>
        </w:rPr>
        <w:t> </w:t>
      </w:r>
      <w:hyperlink r:id="rId11" w:history="1">
        <w:r w:rsidRPr="0070687E">
          <w:rPr>
            <w:rStyle w:val="Hyperlink"/>
            <w:rFonts w:ascii="Segoe UI" w:hAnsi="Segoe UI" w:cs="Segoe UI"/>
            <w:sz w:val="22"/>
            <w:szCs w:val="22"/>
          </w:rPr>
          <w:t>email us</w:t>
        </w:r>
      </w:hyperlink>
      <w:r w:rsidRPr="0070687E">
        <w:rPr>
          <w:rFonts w:ascii="Segoe UI" w:hAnsi="Segoe UI" w:cs="Segoe UI"/>
          <w:color w:val="0000FF"/>
          <w:sz w:val="22"/>
          <w:szCs w:val="22"/>
          <w:u w:val="single"/>
        </w:rPr>
        <w:t>.</w:t>
      </w:r>
    </w:p>
    <w:p w14:paraId="6AB50CDF" w14:textId="32E2B8F0" w:rsidR="001A2962" w:rsidRDefault="001A2962" w:rsidP="001A2962">
      <w:pPr>
        <w:spacing w:after="160"/>
        <w:contextualSpacing w:val="0"/>
        <w:rPr>
          <w:rFonts w:cs="Segoe UI"/>
        </w:rPr>
      </w:pPr>
      <w:bookmarkStart w:id="0" w:name="_Hlk513054766"/>
      <w:r>
        <w:rPr>
          <w:rFonts w:cs="Segoe UI"/>
        </w:rPr>
        <w:t>Website</w:t>
      </w:r>
      <w:r w:rsidRPr="00780DAA">
        <w:rPr>
          <w:rFonts w:cs="Segoe UI"/>
        </w:rPr>
        <w:t>:</w:t>
      </w:r>
      <w:r>
        <w:rPr>
          <w:rFonts w:cs="Segoe UI"/>
        </w:rPr>
        <w:t xml:space="preserve"> </w:t>
      </w:r>
      <w:hyperlink r:id="rId12" w:history="1">
        <w:r w:rsidRPr="001A2962">
          <w:rPr>
            <w:rStyle w:val="Hyperlink"/>
            <w:rFonts w:cs="Segoe UI"/>
          </w:rPr>
          <w:t>Azure Management Experiences (Managed Application Service Catalog)</w:t>
        </w:r>
      </w:hyperlink>
      <w:r>
        <w:rPr>
          <w:rFonts w:cs="Segoe UI"/>
        </w:rPr>
        <w:t xml:space="preserve"> </w:t>
      </w:r>
    </w:p>
    <w:p w14:paraId="3C1352A9" w14:textId="77777777" w:rsidR="001A2962" w:rsidRPr="0014341F" w:rsidRDefault="001A2962" w:rsidP="001A2962">
      <w:pPr>
        <w:spacing w:after="160"/>
        <w:contextualSpacing w:val="0"/>
      </w:pPr>
      <w:r w:rsidRPr="0014341F">
        <w:rPr>
          <w:rFonts w:eastAsia="Segoe UI"/>
        </w:rPr>
        <w:t xml:space="preserve">Accessibility website: </w:t>
      </w:r>
      <w:hyperlink r:id="rId13" w:history="1">
        <w:r w:rsidRPr="0014341F">
          <w:rPr>
            <w:rStyle w:val="Hyperlink"/>
            <w:rFonts w:eastAsia="Segoe UI"/>
          </w:rPr>
          <w:t>Microsoft Accessibility</w:t>
        </w:r>
      </w:hyperlink>
    </w:p>
    <w:p w14:paraId="4C56E6D3" w14:textId="77777777" w:rsidR="001A2962" w:rsidRPr="0014341F" w:rsidRDefault="001A2962" w:rsidP="001A2962">
      <w:pPr>
        <w:spacing w:after="160"/>
        <w:contextualSpacing w:val="0"/>
      </w:pPr>
      <w:r w:rsidRPr="0014341F">
        <w:rPr>
          <w:rFonts w:eastAsia="Segoe UI"/>
        </w:rPr>
        <w:t xml:space="preserve">Accessibility contact for more information: </w:t>
      </w:r>
      <w:hyperlink r:id="rId14" w:history="1">
        <w:r w:rsidRPr="0014341F">
          <w:rPr>
            <w:rStyle w:val="Hyperlink"/>
          </w:rPr>
          <w:t>Enterprise Disability Answer Desk</w:t>
        </w:r>
      </w:hyperlink>
    </w:p>
    <w:p w14:paraId="3CE206CB" w14:textId="77777777" w:rsidR="001A2962" w:rsidRPr="0014341F" w:rsidRDefault="001A2962" w:rsidP="001A2962">
      <w:pPr>
        <w:spacing w:after="160"/>
        <w:contextualSpacing w:val="0"/>
      </w:pPr>
      <w:r w:rsidRPr="0014341F">
        <w:t xml:space="preserve">For assistance with this report, please </w:t>
      </w:r>
      <w:hyperlink r:id="rId15" w:history="1">
        <w:r w:rsidRPr="0014341F">
          <w:rPr>
            <w:rStyle w:val="Hyperlink"/>
          </w:rPr>
          <w:t>email us</w:t>
        </w:r>
      </w:hyperlink>
      <w:r w:rsidRPr="0014341F">
        <w:t>.</w:t>
      </w:r>
    </w:p>
    <w:bookmarkEnd w:id="0"/>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182CA5" w:rsidP="00A47906">
            <w:hyperlink r:id="rId16"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182CA5" w:rsidP="00A47906">
            <w:hyperlink r:id="rId17"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182CA5" w:rsidP="00A47906">
            <w:hyperlink r:id="rId18"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182CA5" w:rsidP="00A47906">
            <w:hyperlink r:id="rId19"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182CA5" w:rsidP="00A47906">
            <w:hyperlink r:id="rId20"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 xml:space="preserve">Web Content Accessibility Guidelines (WCAG) 2.0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w:t>
            </w:r>
            <w:r w:rsidRPr="00AE23D6">
              <w:lastRenderedPageBreak/>
              <w:t xml:space="preserve">equivalent purpose, except </w:t>
            </w:r>
            <w:r>
              <w:t>in</w:t>
            </w:r>
            <w:r w:rsidRPr="00AE23D6">
              <w:t xml:space="preserve"> situations listed </w:t>
            </w:r>
            <w:r>
              <w:t xml:space="preserve">in </w:t>
            </w:r>
            <w:hyperlink r:id="rId21"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lastRenderedPageBreak/>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tcPr>
          <w:p w14:paraId="1DA3AC16" w14:textId="462D9F1D" w:rsidR="00DC03E4" w:rsidRPr="00780DAA" w:rsidRDefault="00DC03E4" w:rsidP="00DC03E4">
            <w:pPr>
              <w:rPr>
                <w:rFonts w:cs="Segoe UI"/>
              </w:rPr>
            </w:pPr>
          </w:p>
        </w:tc>
      </w:tr>
      <w:tr w:rsidR="00DC03E4" w:rsidRPr="00780DAA" w14:paraId="1DA3AC1B" w14:textId="77777777" w:rsidTr="00D57A0C">
        <w:trPr>
          <w:cantSplit/>
        </w:trPr>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D57A0C">
        <w:trPr>
          <w:cantSplit/>
        </w:trPr>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tcPr>
          <w:p w14:paraId="1DA3AC1E" w14:textId="6F4BCE59" w:rsidR="00DC03E4" w:rsidRPr="00780DAA" w:rsidRDefault="00DC03E4" w:rsidP="00DC03E4">
            <w:pPr>
              <w:rPr>
                <w:rFonts w:cs="Segoe UI"/>
              </w:rPr>
            </w:pP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w:t>
            </w:r>
            <w:proofErr w:type="gramStart"/>
            <w:r w:rsidRPr="00780DAA">
              <w:rPr>
                <w:rFonts w:cs="Segoe UI"/>
                <w:szCs w:val="20"/>
              </w:rPr>
              <w:t>particular presentation</w:t>
            </w:r>
            <w:proofErr w:type="gramEnd"/>
            <w:r w:rsidRPr="00780DAA">
              <w:rPr>
                <w:rFonts w:cs="Segoe UI"/>
                <w:szCs w:val="20"/>
              </w:rPr>
              <w:t xml:space="preserve">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CE07EA">
        <w:trPr>
          <w:cantSplit/>
        </w:trPr>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lastRenderedPageBreak/>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w:t>
            </w:r>
            <w:proofErr w:type="gramStart"/>
            <w:r w:rsidRPr="00780DAA">
              <w:rPr>
                <w:rFonts w:cs="Segoe UI"/>
                <w:szCs w:val="20"/>
              </w:rPr>
              <w:t>is allowed to</w:t>
            </w:r>
            <w:proofErr w:type="gramEnd"/>
            <w:r w:rsidRPr="00780DAA">
              <w:rPr>
                <w:rFonts w:cs="Segoe UI"/>
                <w:szCs w:val="20"/>
              </w:rPr>
              <w:t xml:space="preserve">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w:t>
            </w:r>
            <w:proofErr w:type="gramStart"/>
            <w:r w:rsidRPr="00780DAA">
              <w:rPr>
                <w:rFonts w:cs="Segoe UI"/>
                <w:szCs w:val="20"/>
              </w:rPr>
              <w:t>is allowed to</w:t>
            </w:r>
            <w:proofErr w:type="gramEnd"/>
            <w:r w:rsidRPr="00780DAA">
              <w:rPr>
                <w:rFonts w:cs="Segoe UI"/>
                <w:szCs w:val="20"/>
              </w:rPr>
              <w:t xml:space="preserve">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w:t>
            </w:r>
            <w:proofErr w:type="gramStart"/>
            <w:r w:rsidRPr="00780DAA">
              <w:rPr>
                <w:rFonts w:cs="Segoe UI"/>
                <w:szCs w:val="20"/>
              </w:rPr>
              <w:t>is allowed to</w:t>
            </w:r>
            <w:proofErr w:type="gramEnd"/>
            <w:r w:rsidRPr="00780DAA">
              <w:rPr>
                <w:rFonts w:cs="Segoe UI"/>
                <w:szCs w:val="20"/>
              </w:rPr>
              <w:t xml:space="preserve">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 xml:space="preserve">2.2.2 Pause, Stop, </w:t>
            </w:r>
            <w:proofErr w:type="gramStart"/>
            <w:r w:rsidRPr="00780DAA">
              <w:rPr>
                <w:rFonts w:cs="Segoe UI"/>
                <w:b/>
                <w:szCs w:val="20"/>
              </w:rPr>
              <w:t>Hide</w:t>
            </w:r>
            <w:proofErr w:type="gramEnd"/>
            <w:r w:rsidRPr="00780DAA">
              <w:rPr>
                <w:rFonts w:cs="Segoe UI"/>
                <w:b/>
                <w:szCs w:val="20"/>
              </w:rPr>
              <w:t>:</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CE07EA">
        <w:trPr>
          <w:cantSplit/>
        </w:trPr>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CE07EA">
        <w:trPr>
          <w:cantSplit/>
        </w:trPr>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lastRenderedPageBreak/>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063DA">
        <w:trPr>
          <w:cantSplit/>
        </w:trPr>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063DA">
        <w:trPr>
          <w:cantSplit/>
        </w:trPr>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063DA">
        <w:trPr>
          <w:cantSplit/>
        </w:trPr>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w:t>
            </w:r>
            <w:r w:rsidRPr="00780DAA">
              <w:rPr>
                <w:rFonts w:cs="Segoe UI"/>
                <w:szCs w:val="20"/>
              </w:rPr>
              <w:lastRenderedPageBreak/>
              <w:t>become part of the vernacular of the immediately surrounding text.</w:t>
            </w:r>
          </w:p>
        </w:tc>
        <w:tc>
          <w:tcPr>
            <w:tcW w:w="3107" w:type="dxa"/>
          </w:tcPr>
          <w:p w14:paraId="2A401089" w14:textId="142C3D3C" w:rsidR="00F46FD2" w:rsidRPr="000E30E5" w:rsidRDefault="00F46FD2" w:rsidP="00F46FD2">
            <w:pPr>
              <w:rPr>
                <w:rFonts w:cs="Segoe UI"/>
                <w:b/>
              </w:rPr>
            </w:pPr>
            <w:r>
              <w:lastRenderedPageBreak/>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063DA">
        <w:trPr>
          <w:cantSplit/>
        </w:trPr>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 With Exceptions</w:t>
            </w:r>
          </w:p>
        </w:tc>
        <w:tc>
          <w:tcPr>
            <w:tcW w:w="3870" w:type="dxa"/>
          </w:tcPr>
          <w:p w14:paraId="1DA3AC90" w14:textId="109190C2" w:rsidR="00DC03E4" w:rsidRPr="00780DAA" w:rsidRDefault="00DC03E4" w:rsidP="00DC03E4">
            <w:pPr>
              <w:rPr>
                <w:rFonts w:cs="Segoe UI"/>
              </w:rPr>
            </w:pPr>
            <w:r>
              <w:t>Focus is not shifted to newly opened blade after selecting "Add Authorization" button.</w:t>
            </w: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063DA">
        <w:trPr>
          <w:cantSplit/>
        </w:trPr>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w:t>
            </w:r>
            <w:r w:rsidRPr="00780DAA">
              <w:rPr>
                <w:rFonts w:cs="Segoe UI"/>
                <w:szCs w:val="20"/>
              </w:rPr>
              <w:lastRenderedPageBreak/>
              <w:t>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lastRenderedPageBreak/>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063DA">
        <w:trPr>
          <w:cantSplit/>
        </w:trPr>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w:t>
            </w:r>
            <w:r w:rsidRPr="00780DAA">
              <w:rPr>
                <w:rFonts w:cs="Segoe UI"/>
                <w:szCs w:val="20"/>
              </w:rPr>
              <w:lastRenderedPageBreak/>
              <w:t>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lastRenderedPageBreak/>
              <w:t>Supported</w:t>
            </w:r>
          </w:p>
        </w:tc>
        <w:tc>
          <w:tcPr>
            <w:tcW w:w="3870" w:type="dxa"/>
          </w:tcPr>
          <w:p w14:paraId="1DA3ACB5" w14:textId="35C0530A" w:rsidR="001E75E6" w:rsidRPr="00780DAA" w:rsidRDefault="001E75E6" w:rsidP="001E75E6">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766DC920" w:rsidR="002E1A7D" w:rsidRDefault="00E063DA" w:rsidP="002E1A7D">
          <w:pPr>
            <w:ind w:firstLine="360"/>
            <w:rPr>
              <w:rFonts w:cs="Segoe UI"/>
              <w:sz w:val="20"/>
              <w:szCs w:val="20"/>
            </w:rPr>
          </w:pPr>
          <w:r>
            <w:rPr>
              <w:rFonts w:cs="Segoe UI"/>
              <w:sz w:val="20"/>
              <w:szCs w:val="20"/>
            </w:rPr>
            <w:t>© 201</w:t>
          </w:r>
          <w:r w:rsidR="001A2962">
            <w:rPr>
              <w:rFonts w:cs="Segoe UI"/>
              <w:sz w:val="20"/>
              <w:szCs w:val="20"/>
            </w:rPr>
            <w:t>8</w:t>
          </w:r>
          <w:bookmarkStart w:id="11" w:name="_GoBack"/>
          <w:bookmarkEnd w:id="11"/>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22"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3"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5530BB" w14:textId="77777777" w:rsidR="000A2E0D" w:rsidRDefault="000A2E0D" w:rsidP="007A0F94">
      <w:pPr>
        <w:spacing w:after="0"/>
      </w:pPr>
      <w:r>
        <w:separator/>
      </w:r>
    </w:p>
  </w:endnote>
  <w:endnote w:type="continuationSeparator" w:id="0">
    <w:p w14:paraId="42F28FD8" w14:textId="77777777" w:rsidR="000A2E0D" w:rsidRDefault="000A2E0D"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2DD352" w14:textId="77777777" w:rsidR="000A2E0D" w:rsidRDefault="000A2E0D" w:rsidP="007A0F94">
      <w:pPr>
        <w:spacing w:after="0"/>
      </w:pPr>
      <w:r>
        <w:separator/>
      </w:r>
    </w:p>
  </w:footnote>
  <w:footnote w:type="continuationSeparator" w:id="0">
    <w:p w14:paraId="5436C640" w14:textId="77777777" w:rsidR="000A2E0D" w:rsidRDefault="000A2E0D"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2CA5"/>
    <w:rsid w:val="001837CD"/>
    <w:rsid w:val="00193226"/>
    <w:rsid w:val="001A2962"/>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4AD8"/>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 w:type="character" w:styleId="UnresolvedMention">
    <w:name w:val="Unresolved Mention"/>
    <w:basedOn w:val="DefaultParagraphFont"/>
    <w:uiPriority w:val="99"/>
    <w:semiHidden/>
    <w:unhideWhenUsed/>
    <w:rsid w:val="001A296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microsoft.com/accessibility/" TargetMode="External"/><Relationship Id="rId18" Type="http://schemas.openxmlformats.org/officeDocument/2006/relationships/hyperlink" Target="http://www.w3.org/TR/WCAG20/" TargetMode="External"/><Relationship Id="rId3" Type="http://schemas.openxmlformats.org/officeDocument/2006/relationships/numbering" Target="numbering.xml"/><Relationship Id="rId21" Type="http://schemas.openxmlformats.org/officeDocument/2006/relationships/hyperlink" Target="https://www.w3.org/TR/2008/REC-WCAG20-20081211/" TargetMode="External"/><Relationship Id="rId7" Type="http://schemas.openxmlformats.org/officeDocument/2006/relationships/footnotes" Target="footnotes.xml"/><Relationship Id="rId12" Type="http://schemas.openxmlformats.org/officeDocument/2006/relationships/hyperlink" Target="https://azure.microsoft.com/en-us/blog/azure-managed-applications/" TargetMode="External"/><Relationship Id="rId17" Type="http://schemas.openxmlformats.org/officeDocument/2006/relationships/hyperlink" Target="http://www.w3.org/TR/WCAG2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w3.org/TR/WCAG20/" TargetMode="External"/><Relationship Id="rId20"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edad@microsoft.com?subject=Conformance%20Statement" TargetMode="External"/><Relationship Id="rId23" Type="http://schemas.openxmlformats.org/officeDocument/2006/relationships/hyperlink" Target="https://www.w3.org/WAI/" TargetMode="External"/><Relationship Id="rId10" Type="http://schemas.openxmlformats.org/officeDocument/2006/relationships/hyperlink" Target="https://www.dhs.gov/trusted-tester" TargetMode="External"/><Relationship Id="rId19" Type="http://schemas.openxmlformats.org/officeDocument/2006/relationships/hyperlink" Target="http://www.w3.org/TR/WCAG2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support.microsoft.com/accessibility/enterprise-answer-desk" TargetMode="External"/><Relationship Id="rId22" Type="http://schemas.openxmlformats.org/officeDocument/2006/relationships/hyperlink" Target="https://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62B782D-0B5C-4EED-B5F2-4D5B77B61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2407</Words>
  <Characters>13726</Characters>
  <Application>Microsoft Office Word</Application>
  <DocSecurity>8</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2018-05-15T21:26:00Z</dcterms:created>
  <dcterms:modified xsi:type="dcterms:W3CDTF">2018-05-15T21:26:00Z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