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B4474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Remote Assist - Mobile</w:t>
      </w:r>
      <w:r w:rsidRPr="0036636B">
        <w:rPr>
          <w:rFonts w:eastAsia="Segoe UI" w:cs="Segoe UI"/>
        </w:rPr>
        <w:t xml:space="preserve"> / </w:t>
      </w:r>
      <w:r>
        <w:rPr>
          <w:rFonts w:eastAsia="Segoe UI" w:cs="Segoe UI"/>
        </w:rPr>
        <w:t>2025.02.05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 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Dynamics 365 Remote Assist empowers technicians to solve problems faster the first time. Technicians can collaborate with remote experts using Teams to troubleshoot issues in context. Modernize your field service operations, so you can make the most of your time and money.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1DC1"/>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2C4E"/>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1B06"/>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2538</Words>
  <Characters>14468</Characters>
  <Application>Microsoft Office Word</Application>
  <DocSecurity>8</DocSecurity>
  <Lines>120</Lines>
  <Paragraphs>33</Paragraphs>
  <ScaleCrop>false</ScaleCrop>
  <Company/>
  <LinksUpToDate>false</LinksUpToDate>
  <CharactersWithSpaces>16973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2025-03-18T16:13:00Z</dcterms:created>
  <dcterms:modified xsi:type="dcterms:W3CDTF">2025-03-18T16:13:00Z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